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3B122" w14:textId="18E67097" w:rsidR="007B6F73" w:rsidRPr="007B6F73" w:rsidRDefault="007B6F73" w:rsidP="007B6F73">
      <w:pPr>
        <w:spacing w:after="120" w:line="240" w:lineRule="auto"/>
        <w:rPr>
          <w:rFonts w:ascii="Cambria" w:eastAsia="Calibri" w:hAnsi="Cambria" w:cs="Calibri Light"/>
          <w:b/>
        </w:rPr>
      </w:pPr>
      <w:bookmarkStart w:id="0" w:name="_Hlk207981108"/>
      <w:bookmarkStart w:id="1" w:name="_Hlk207977443"/>
      <w:r w:rsidRPr="007B6F73">
        <w:rPr>
          <w:rFonts w:ascii="Cambria" w:eastAsia="Times New Roman" w:hAnsi="Cambria" w:cs="Calibri Light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7B3A0215" wp14:editId="36558841">
            <wp:simplePos x="0" y="0"/>
            <wp:positionH relativeFrom="column">
              <wp:posOffset>1040130</wp:posOffset>
            </wp:positionH>
            <wp:positionV relativeFrom="paragraph">
              <wp:posOffset>42545</wp:posOffset>
            </wp:positionV>
            <wp:extent cx="449580" cy="539750"/>
            <wp:effectExtent l="0" t="0" r="762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3F2F4F" w14:textId="77777777" w:rsidR="007B6F73" w:rsidRPr="007B6F73" w:rsidRDefault="007B6F73" w:rsidP="007B6F73">
      <w:pPr>
        <w:tabs>
          <w:tab w:val="center" w:pos="1701"/>
        </w:tabs>
        <w:spacing w:after="0"/>
        <w:rPr>
          <w:rFonts w:ascii="Cambria" w:eastAsia="Calibri" w:hAnsi="Cambria" w:cs="Calibri Light"/>
          <w:b/>
        </w:rPr>
      </w:pPr>
    </w:p>
    <w:p w14:paraId="4B06A7E4" w14:textId="77777777" w:rsidR="007B6F73" w:rsidRPr="007B6F73" w:rsidRDefault="007B6F73" w:rsidP="007B6F73">
      <w:pPr>
        <w:tabs>
          <w:tab w:val="center" w:pos="1701"/>
        </w:tabs>
        <w:spacing w:after="0"/>
        <w:rPr>
          <w:rFonts w:ascii="Cambria" w:eastAsia="Calibri" w:hAnsi="Cambria" w:cs="Calibri Light"/>
          <w:b/>
        </w:rPr>
      </w:pPr>
    </w:p>
    <w:p w14:paraId="5963A686" w14:textId="77777777" w:rsidR="007B6F73" w:rsidRPr="007B6F73" w:rsidRDefault="007B6F73" w:rsidP="007B6F73">
      <w:pPr>
        <w:tabs>
          <w:tab w:val="center" w:pos="1985"/>
        </w:tabs>
        <w:spacing w:after="0"/>
        <w:rPr>
          <w:rFonts w:ascii="Cambria" w:eastAsia="Calibri" w:hAnsi="Cambria" w:cs="Calibri Light"/>
          <w:b/>
          <w:spacing w:val="24"/>
        </w:rPr>
      </w:pPr>
      <w:r w:rsidRPr="007B6F73">
        <w:rPr>
          <w:rFonts w:ascii="Cambria" w:eastAsia="Calibri" w:hAnsi="Cambria" w:cs="Calibri Light"/>
          <w:b/>
          <w:spacing w:val="24"/>
        </w:rPr>
        <w:tab/>
        <w:t>REPUBLIKA HRVATSKA</w:t>
      </w:r>
    </w:p>
    <w:p w14:paraId="5EF85492" w14:textId="77777777" w:rsidR="007B6F73" w:rsidRPr="007B6F73" w:rsidRDefault="007B6F73" w:rsidP="007B6F73">
      <w:pPr>
        <w:tabs>
          <w:tab w:val="center" w:pos="1985"/>
        </w:tabs>
        <w:spacing w:after="0"/>
        <w:rPr>
          <w:rFonts w:ascii="Cambria" w:eastAsia="Calibri" w:hAnsi="Cambria" w:cs="Calibri Light"/>
          <w:b/>
          <w:spacing w:val="24"/>
        </w:rPr>
      </w:pPr>
      <w:r w:rsidRPr="007B6F73">
        <w:rPr>
          <w:rFonts w:ascii="Cambria" w:eastAsia="Calibri" w:hAnsi="Cambria" w:cs="Calibri Light"/>
          <w:b/>
          <w:spacing w:val="24"/>
        </w:rPr>
        <w:tab/>
        <w:t>OSJEČKO-BARANJSKA ŽUPANIJA</w:t>
      </w:r>
    </w:p>
    <w:p w14:paraId="77D14279" w14:textId="77777777" w:rsidR="007B6F73" w:rsidRPr="007B6F73" w:rsidRDefault="007B6F73" w:rsidP="007B6F73">
      <w:pPr>
        <w:tabs>
          <w:tab w:val="center" w:pos="1985"/>
        </w:tabs>
        <w:spacing w:after="0"/>
        <w:rPr>
          <w:rFonts w:ascii="Cambria" w:eastAsia="Calibri" w:hAnsi="Cambria" w:cs="Calibri Light"/>
          <w:b/>
          <w:spacing w:val="24"/>
        </w:rPr>
      </w:pPr>
      <w:r w:rsidRPr="007B6F73">
        <w:rPr>
          <w:rFonts w:ascii="Cambria" w:eastAsia="Calibri" w:hAnsi="Cambria" w:cs="Calibri Light"/>
          <w:b/>
          <w:spacing w:val="24"/>
        </w:rPr>
        <w:tab/>
        <w:t>OPĆINA LEVANJSKA VAROŠ</w:t>
      </w:r>
    </w:p>
    <w:p w14:paraId="31F00934" w14:textId="5394B0B4" w:rsidR="007B6F73" w:rsidRPr="007B6F73" w:rsidRDefault="007B6F73" w:rsidP="007B6F73">
      <w:pPr>
        <w:tabs>
          <w:tab w:val="center" w:pos="1985"/>
        </w:tabs>
        <w:spacing w:after="120"/>
        <w:rPr>
          <w:rFonts w:ascii="Cambria" w:eastAsia="Calibri" w:hAnsi="Cambria" w:cs="Calibri Light"/>
          <w:b/>
          <w:spacing w:val="24"/>
        </w:rPr>
      </w:pPr>
      <w:r w:rsidRPr="007B6F73">
        <w:rPr>
          <w:rFonts w:ascii="Cambria" w:eastAsia="Calibri" w:hAnsi="Cambria" w:cs="Calibri Light"/>
          <w:b/>
          <w:spacing w:val="24"/>
        </w:rPr>
        <w:tab/>
      </w:r>
      <w:r>
        <w:rPr>
          <w:rFonts w:ascii="Cambria" w:eastAsia="Calibri" w:hAnsi="Cambria" w:cs="Calibri Light"/>
          <w:b/>
          <w:spacing w:val="24"/>
        </w:rPr>
        <w:t>OPĆINSKI NAČELNIK</w:t>
      </w:r>
    </w:p>
    <w:p w14:paraId="609DE36F" w14:textId="336EC65B" w:rsidR="007B6F73" w:rsidRPr="007B6F73" w:rsidRDefault="007B6F73" w:rsidP="007B6F73">
      <w:pPr>
        <w:spacing w:after="0"/>
        <w:rPr>
          <w:rFonts w:ascii="Cambria" w:eastAsia="Calibri" w:hAnsi="Cambria" w:cs="Calibri Light"/>
          <w:spacing w:val="24"/>
        </w:rPr>
      </w:pPr>
      <w:r w:rsidRPr="007B6F73">
        <w:rPr>
          <w:rFonts w:ascii="Cambria" w:eastAsia="Calibri" w:hAnsi="Cambria" w:cs="Calibri Light"/>
          <w:spacing w:val="24"/>
        </w:rPr>
        <w:t xml:space="preserve">KLASA: </w:t>
      </w:r>
      <w:r w:rsidR="00F00B97">
        <w:rPr>
          <w:rFonts w:ascii="Cambria" w:eastAsia="Calibri" w:hAnsi="Cambria" w:cs="Calibri Light"/>
          <w:spacing w:val="24"/>
        </w:rPr>
        <w:t>320</w:t>
      </w:r>
      <w:r w:rsidRPr="007B6F73">
        <w:rPr>
          <w:rFonts w:ascii="Cambria" w:eastAsia="Calibri" w:hAnsi="Cambria" w:cs="Calibri Light"/>
          <w:spacing w:val="24"/>
        </w:rPr>
        <w:t>-0</w:t>
      </w:r>
      <w:r w:rsidR="00F00B97">
        <w:rPr>
          <w:rFonts w:ascii="Cambria" w:eastAsia="Calibri" w:hAnsi="Cambria" w:cs="Calibri Light"/>
          <w:spacing w:val="24"/>
        </w:rPr>
        <w:t>1</w:t>
      </w:r>
      <w:r w:rsidRPr="007B6F73">
        <w:rPr>
          <w:rFonts w:ascii="Cambria" w:eastAsia="Calibri" w:hAnsi="Cambria" w:cs="Calibri Light"/>
          <w:spacing w:val="24"/>
        </w:rPr>
        <w:t>/25-01/</w:t>
      </w:r>
      <w:r w:rsidR="00F00B97">
        <w:rPr>
          <w:rFonts w:ascii="Cambria" w:eastAsia="Calibri" w:hAnsi="Cambria" w:cs="Calibri Light"/>
          <w:spacing w:val="24"/>
        </w:rPr>
        <w:t>6</w:t>
      </w:r>
    </w:p>
    <w:p w14:paraId="242B0779" w14:textId="3286995E" w:rsidR="007B6F73" w:rsidRPr="007B6F73" w:rsidRDefault="007B6F73" w:rsidP="007B6F73">
      <w:pPr>
        <w:spacing w:after="0"/>
        <w:rPr>
          <w:rFonts w:ascii="Cambria" w:eastAsia="Calibri" w:hAnsi="Cambria" w:cs="Calibri Light"/>
          <w:spacing w:val="24"/>
        </w:rPr>
      </w:pPr>
      <w:r w:rsidRPr="007B6F73">
        <w:rPr>
          <w:rFonts w:ascii="Cambria" w:eastAsia="Calibri" w:hAnsi="Cambria" w:cs="Calibri Light"/>
          <w:spacing w:val="24"/>
        </w:rPr>
        <w:t>URBROJ: 2158-25-0</w:t>
      </w:r>
      <w:r w:rsidR="00F00B97">
        <w:rPr>
          <w:rFonts w:ascii="Cambria" w:eastAsia="Calibri" w:hAnsi="Cambria" w:cs="Calibri Light"/>
          <w:spacing w:val="24"/>
        </w:rPr>
        <w:t>2</w:t>
      </w:r>
      <w:r w:rsidRPr="007B6F73">
        <w:rPr>
          <w:rFonts w:ascii="Cambria" w:eastAsia="Calibri" w:hAnsi="Cambria" w:cs="Calibri Light"/>
          <w:spacing w:val="24"/>
        </w:rPr>
        <w:t>-25-1</w:t>
      </w:r>
    </w:p>
    <w:p w14:paraId="21CA60E2" w14:textId="7D02B42F" w:rsidR="007B6F73" w:rsidRPr="007B6F73" w:rsidRDefault="007B6F73" w:rsidP="007B6F73">
      <w:pPr>
        <w:spacing w:after="120"/>
        <w:rPr>
          <w:rFonts w:ascii="Cambria" w:eastAsia="Calibri" w:hAnsi="Cambria" w:cs="Calibri Light"/>
          <w:spacing w:val="24"/>
        </w:rPr>
      </w:pPr>
      <w:r w:rsidRPr="007B6F73">
        <w:rPr>
          <w:rFonts w:ascii="Cambria" w:eastAsia="Calibri" w:hAnsi="Cambria" w:cs="Calibri Light"/>
          <w:spacing w:val="24"/>
        </w:rPr>
        <w:t xml:space="preserve">Levanjska Varoš, </w:t>
      </w:r>
      <w:r w:rsidR="00F00B97">
        <w:rPr>
          <w:rFonts w:ascii="Cambria" w:eastAsia="Calibri" w:hAnsi="Cambria" w:cs="Calibri Light"/>
          <w:spacing w:val="24"/>
        </w:rPr>
        <w:t>3</w:t>
      </w:r>
      <w:r w:rsidRPr="007B6F73">
        <w:rPr>
          <w:rFonts w:ascii="Cambria" w:eastAsia="Calibri" w:hAnsi="Cambria" w:cs="Calibri Light"/>
          <w:spacing w:val="24"/>
        </w:rPr>
        <w:t xml:space="preserve">. </w:t>
      </w:r>
      <w:r w:rsidR="00F00B97">
        <w:rPr>
          <w:rFonts w:ascii="Cambria" w:eastAsia="Calibri" w:hAnsi="Cambria" w:cs="Calibri Light"/>
          <w:spacing w:val="24"/>
        </w:rPr>
        <w:t>listopada</w:t>
      </w:r>
      <w:r w:rsidRPr="007B6F73">
        <w:rPr>
          <w:rFonts w:ascii="Cambria" w:eastAsia="Calibri" w:hAnsi="Cambria" w:cs="Calibri Light"/>
          <w:spacing w:val="24"/>
        </w:rPr>
        <w:t xml:space="preserve"> 2025. godine</w:t>
      </w:r>
    </w:p>
    <w:p w14:paraId="6BF39338" w14:textId="77777777" w:rsidR="007B6F73" w:rsidRPr="007B6F73" w:rsidRDefault="007B6F73" w:rsidP="007B6F73">
      <w:pPr>
        <w:spacing w:after="120" w:line="240" w:lineRule="auto"/>
        <w:jc w:val="both"/>
        <w:rPr>
          <w:rFonts w:ascii="Cambria" w:eastAsia="Calibri" w:hAnsi="Cambria" w:cs="Calibri Light"/>
          <w:spacing w:val="20"/>
          <w:lang w:eastAsia="hr-HR"/>
        </w:rPr>
      </w:pPr>
    </w:p>
    <w:p w14:paraId="7A63B25E" w14:textId="77777777" w:rsidR="007B6F73" w:rsidRPr="007B6F73" w:rsidRDefault="007B6F73" w:rsidP="007B6F73">
      <w:pPr>
        <w:spacing w:after="120" w:line="240" w:lineRule="auto"/>
        <w:rPr>
          <w:rFonts w:ascii="Cambria" w:eastAsia="Times New Roman" w:hAnsi="Cambria" w:cs="Calibri Light"/>
          <w:spacing w:val="20"/>
          <w:lang w:eastAsia="hr-HR"/>
        </w:rPr>
      </w:pPr>
    </w:p>
    <w:p w14:paraId="5DBEB70F" w14:textId="77777777" w:rsidR="007B6F73" w:rsidRPr="007B6F73" w:rsidRDefault="007B6F73" w:rsidP="007B6F73">
      <w:pPr>
        <w:spacing w:after="120" w:line="240" w:lineRule="auto"/>
        <w:rPr>
          <w:rFonts w:ascii="Cambria" w:eastAsia="Times New Roman" w:hAnsi="Cambria" w:cs="Calibri Light"/>
          <w:b/>
          <w:bCs/>
          <w:spacing w:val="20"/>
          <w:lang w:eastAsia="hr-HR"/>
        </w:rPr>
      </w:pPr>
    </w:p>
    <w:p w14:paraId="78819E7A" w14:textId="77777777" w:rsidR="007B6F73" w:rsidRPr="007B6F73" w:rsidRDefault="007B6F73" w:rsidP="007B6F73">
      <w:pPr>
        <w:spacing w:after="120" w:line="240" w:lineRule="auto"/>
        <w:jc w:val="center"/>
        <w:rPr>
          <w:rFonts w:ascii="Cambria" w:eastAsia="Times New Roman" w:hAnsi="Cambria" w:cs="Calibri Light"/>
          <w:b/>
          <w:bCs/>
          <w:spacing w:val="20"/>
          <w:lang w:eastAsia="hr-HR"/>
        </w:rPr>
      </w:pPr>
    </w:p>
    <w:p w14:paraId="1FA99AF8" w14:textId="77777777" w:rsidR="007B6F73" w:rsidRPr="007B6F73" w:rsidRDefault="007B6F73" w:rsidP="007B6F73">
      <w:pPr>
        <w:widowControl w:val="0"/>
        <w:autoSpaceDE w:val="0"/>
        <w:autoSpaceDN w:val="0"/>
        <w:spacing w:after="120" w:line="240" w:lineRule="auto"/>
        <w:ind w:left="216"/>
        <w:jc w:val="both"/>
        <w:rPr>
          <w:rFonts w:ascii="Cambria" w:eastAsia="Times New Roman" w:hAnsi="Cambria" w:cs="Calibri Light"/>
          <w:spacing w:val="20"/>
          <w:lang w:bidi="en-US"/>
        </w:rPr>
      </w:pPr>
    </w:p>
    <w:p w14:paraId="48AADE41" w14:textId="77777777" w:rsidR="007B6F73" w:rsidRPr="007B6F73" w:rsidRDefault="007B6F73" w:rsidP="007B6F73">
      <w:pPr>
        <w:widowControl w:val="0"/>
        <w:autoSpaceDE w:val="0"/>
        <w:autoSpaceDN w:val="0"/>
        <w:spacing w:after="120" w:line="240" w:lineRule="auto"/>
        <w:ind w:left="216"/>
        <w:jc w:val="both"/>
        <w:rPr>
          <w:rFonts w:ascii="Cambria" w:eastAsia="Times New Roman" w:hAnsi="Cambria" w:cs="Calibri Light"/>
          <w:spacing w:val="20"/>
          <w:lang w:bidi="en-US"/>
        </w:rPr>
      </w:pPr>
    </w:p>
    <w:p w14:paraId="5E1D4C5D" w14:textId="77777777" w:rsidR="007B6F73" w:rsidRPr="007B6F73" w:rsidRDefault="007B6F73" w:rsidP="007B6F73">
      <w:pPr>
        <w:widowControl w:val="0"/>
        <w:autoSpaceDE w:val="0"/>
        <w:autoSpaceDN w:val="0"/>
        <w:spacing w:after="120" w:line="240" w:lineRule="auto"/>
        <w:ind w:left="216"/>
        <w:jc w:val="both"/>
        <w:rPr>
          <w:rFonts w:ascii="Cambria" w:eastAsia="Times New Roman" w:hAnsi="Cambria" w:cs="Calibri Light"/>
          <w:spacing w:val="20"/>
          <w:lang w:bidi="en-US"/>
        </w:rPr>
      </w:pPr>
    </w:p>
    <w:p w14:paraId="25076314" w14:textId="77777777" w:rsidR="007B6F73" w:rsidRPr="007B6F73" w:rsidRDefault="007B6F73" w:rsidP="007B6F73">
      <w:pPr>
        <w:widowControl w:val="0"/>
        <w:autoSpaceDE w:val="0"/>
        <w:autoSpaceDN w:val="0"/>
        <w:spacing w:after="120" w:line="240" w:lineRule="auto"/>
        <w:ind w:left="216"/>
        <w:jc w:val="both"/>
        <w:rPr>
          <w:rFonts w:ascii="Cambria" w:eastAsia="Times New Roman" w:hAnsi="Cambria" w:cs="Calibri Light"/>
          <w:spacing w:val="20"/>
          <w:lang w:bidi="en-US"/>
        </w:rPr>
      </w:pPr>
    </w:p>
    <w:p w14:paraId="2770C132" w14:textId="77777777" w:rsidR="007B6F73" w:rsidRPr="007B6F73" w:rsidRDefault="007B6F73" w:rsidP="007B6F73">
      <w:pPr>
        <w:widowControl w:val="0"/>
        <w:autoSpaceDE w:val="0"/>
        <w:autoSpaceDN w:val="0"/>
        <w:spacing w:after="120" w:line="240" w:lineRule="auto"/>
        <w:ind w:left="216"/>
        <w:jc w:val="both"/>
        <w:rPr>
          <w:rFonts w:ascii="Cambria" w:eastAsia="Times New Roman" w:hAnsi="Cambria" w:cs="Calibri Light"/>
          <w:spacing w:val="20"/>
          <w:lang w:bidi="en-US"/>
        </w:rPr>
      </w:pPr>
    </w:p>
    <w:p w14:paraId="2BB06738" w14:textId="77777777" w:rsidR="007B6F73" w:rsidRPr="007B6F73" w:rsidRDefault="007B6F73" w:rsidP="007B6F73">
      <w:pPr>
        <w:widowControl w:val="0"/>
        <w:autoSpaceDE w:val="0"/>
        <w:autoSpaceDN w:val="0"/>
        <w:spacing w:after="120" w:line="240" w:lineRule="auto"/>
        <w:ind w:left="216"/>
        <w:jc w:val="both"/>
        <w:rPr>
          <w:rFonts w:ascii="Cambria" w:eastAsia="Times New Roman" w:hAnsi="Cambria" w:cs="Calibri Light"/>
          <w:spacing w:val="20"/>
          <w:lang w:bidi="en-US"/>
        </w:rPr>
      </w:pPr>
    </w:p>
    <w:p w14:paraId="297490D5" w14:textId="77777777" w:rsidR="007B6F73" w:rsidRPr="007B6F73" w:rsidRDefault="007B6F73" w:rsidP="007B6F73">
      <w:pPr>
        <w:widowControl w:val="0"/>
        <w:autoSpaceDE w:val="0"/>
        <w:autoSpaceDN w:val="0"/>
        <w:spacing w:after="120" w:line="240" w:lineRule="auto"/>
        <w:ind w:left="216"/>
        <w:jc w:val="both"/>
        <w:rPr>
          <w:rFonts w:ascii="Cambria" w:eastAsia="Times New Roman" w:hAnsi="Cambria" w:cs="Calibri Light"/>
          <w:spacing w:val="20"/>
          <w:lang w:bidi="en-US"/>
        </w:rPr>
      </w:pPr>
    </w:p>
    <w:p w14:paraId="77E50BC6" w14:textId="77777777" w:rsidR="007B6F73" w:rsidRPr="007B6F73" w:rsidRDefault="007B6F73" w:rsidP="007B6F73">
      <w:pPr>
        <w:spacing w:after="120" w:line="240" w:lineRule="auto"/>
        <w:jc w:val="center"/>
        <w:rPr>
          <w:rFonts w:ascii="Cambria" w:eastAsia="Times New Roman" w:hAnsi="Cambria" w:cs="Calibri Light"/>
          <w:b/>
          <w:spacing w:val="24"/>
          <w:sz w:val="32"/>
        </w:rPr>
      </w:pPr>
      <w:r w:rsidRPr="007B6F73">
        <w:rPr>
          <w:rFonts w:ascii="Cambria" w:eastAsia="Times New Roman" w:hAnsi="Cambria" w:cs="Calibri Light"/>
          <w:b/>
          <w:spacing w:val="24"/>
          <w:sz w:val="32"/>
        </w:rPr>
        <w:t>PRIJEDLOG</w:t>
      </w:r>
    </w:p>
    <w:p w14:paraId="046CD726" w14:textId="0C1392D1" w:rsidR="00F00B97" w:rsidRPr="00F00B97" w:rsidRDefault="00F00B97" w:rsidP="00F00B97">
      <w:pPr>
        <w:spacing w:after="0" w:line="240" w:lineRule="auto"/>
        <w:jc w:val="center"/>
        <w:rPr>
          <w:rFonts w:ascii="Cambria" w:eastAsia="Times New Roman" w:hAnsi="Cambria" w:cs="Calibri Light"/>
          <w:b/>
          <w:sz w:val="28"/>
        </w:rPr>
      </w:pPr>
      <w:r w:rsidRPr="00F00B97">
        <w:rPr>
          <w:rFonts w:ascii="Cambria" w:eastAsia="Times New Roman" w:hAnsi="Cambria" w:cs="Calibri Light"/>
          <w:b/>
          <w:sz w:val="28"/>
        </w:rPr>
        <w:t>PROGRAM</w:t>
      </w:r>
      <w:r w:rsidRPr="00F00B97">
        <w:rPr>
          <w:rFonts w:ascii="Cambria" w:eastAsia="Times New Roman" w:hAnsi="Cambria" w:cs="Calibri Light"/>
          <w:b/>
          <w:sz w:val="28"/>
        </w:rPr>
        <w:t>A</w:t>
      </w:r>
      <w:r w:rsidRPr="00F00B97">
        <w:rPr>
          <w:rFonts w:ascii="Cambria" w:eastAsia="Times New Roman" w:hAnsi="Cambria" w:cs="Calibri Light"/>
          <w:b/>
          <w:sz w:val="28"/>
        </w:rPr>
        <w:t xml:space="preserve"> DODJELE POTPORA MALE VRIJEDNOSTI </w:t>
      </w:r>
    </w:p>
    <w:p w14:paraId="5E866E12" w14:textId="77777777" w:rsidR="00F00B97" w:rsidRPr="00F00B97" w:rsidRDefault="00F00B97" w:rsidP="00F00B97">
      <w:pPr>
        <w:spacing w:after="0" w:line="240" w:lineRule="auto"/>
        <w:jc w:val="center"/>
        <w:rPr>
          <w:rFonts w:ascii="Cambria" w:eastAsia="Times New Roman" w:hAnsi="Cambria" w:cs="Calibri Light"/>
          <w:b/>
          <w:sz w:val="28"/>
        </w:rPr>
      </w:pPr>
      <w:r w:rsidRPr="00F00B97">
        <w:rPr>
          <w:rFonts w:ascii="Cambria" w:eastAsia="Times New Roman" w:hAnsi="Cambria" w:cs="Calibri Light"/>
          <w:b/>
          <w:sz w:val="28"/>
        </w:rPr>
        <w:t xml:space="preserve">POLJOPRIVREDNICIMA NA PODRUČJU OPĆINE LEVANJSKA VAROŠ </w:t>
      </w:r>
    </w:p>
    <w:p w14:paraId="3CEDDBBC" w14:textId="77777777" w:rsidR="00F00B97" w:rsidRPr="00F00B97" w:rsidRDefault="00F00B97" w:rsidP="00F00B97">
      <w:pPr>
        <w:spacing w:after="120" w:line="240" w:lineRule="auto"/>
        <w:jc w:val="center"/>
        <w:rPr>
          <w:rFonts w:ascii="Cambria" w:eastAsia="Times New Roman" w:hAnsi="Cambria" w:cs="Calibri Light"/>
          <w:b/>
          <w:sz w:val="28"/>
        </w:rPr>
      </w:pPr>
      <w:r w:rsidRPr="00F00B97">
        <w:rPr>
          <w:rFonts w:ascii="Cambria" w:eastAsia="Times New Roman" w:hAnsi="Cambria" w:cs="Calibri Light"/>
          <w:b/>
          <w:sz w:val="28"/>
        </w:rPr>
        <w:t>KAO POMOĆ ZA UBLAŽAVANJE POSLJEDICA PRIRODNE NEPOGODE SUŠE ZA 2024. GODINU</w:t>
      </w:r>
    </w:p>
    <w:p w14:paraId="23D2EC26" w14:textId="77777777" w:rsidR="007B6F73" w:rsidRPr="007B6F73" w:rsidRDefault="007B6F73" w:rsidP="007B6F73">
      <w:pPr>
        <w:spacing w:after="120" w:line="276" w:lineRule="auto"/>
        <w:rPr>
          <w:rFonts w:ascii="Cambria" w:eastAsia="Times New Roman" w:hAnsi="Cambria" w:cs="Calibri Light"/>
          <w:b/>
          <w:spacing w:val="20"/>
        </w:rPr>
      </w:pPr>
    </w:p>
    <w:p w14:paraId="6DBA28EC" w14:textId="77777777" w:rsidR="007B6F73" w:rsidRPr="007B6F73" w:rsidRDefault="007B6F73" w:rsidP="007B6F73">
      <w:pPr>
        <w:spacing w:after="120" w:line="276" w:lineRule="auto"/>
        <w:rPr>
          <w:rFonts w:ascii="Cambria" w:eastAsia="Times New Roman" w:hAnsi="Cambria" w:cs="Calibri Light"/>
          <w:b/>
          <w:spacing w:val="20"/>
        </w:rPr>
      </w:pPr>
    </w:p>
    <w:p w14:paraId="19C0CBA4" w14:textId="77777777" w:rsidR="007B6F73" w:rsidRPr="007B6F73" w:rsidRDefault="007B6F73" w:rsidP="007B6F73">
      <w:pPr>
        <w:spacing w:after="120" w:line="276" w:lineRule="auto"/>
        <w:rPr>
          <w:rFonts w:ascii="Cambria" w:eastAsia="Times New Roman" w:hAnsi="Cambria" w:cs="Calibri Light"/>
          <w:b/>
          <w:spacing w:val="20"/>
        </w:rPr>
      </w:pPr>
    </w:p>
    <w:p w14:paraId="14510741" w14:textId="77777777" w:rsidR="007B6F73" w:rsidRPr="007B6F73" w:rsidRDefault="007B6F73" w:rsidP="007B6F73">
      <w:pPr>
        <w:spacing w:after="120" w:line="276" w:lineRule="auto"/>
        <w:rPr>
          <w:rFonts w:ascii="Cambria" w:eastAsia="Times New Roman" w:hAnsi="Cambria" w:cs="Calibri Light"/>
          <w:b/>
          <w:spacing w:val="20"/>
        </w:rPr>
      </w:pPr>
    </w:p>
    <w:p w14:paraId="039016B1" w14:textId="77777777" w:rsidR="007B6F73" w:rsidRPr="007B6F73" w:rsidRDefault="007B6F73" w:rsidP="007B6F73">
      <w:pPr>
        <w:spacing w:after="120" w:line="276" w:lineRule="auto"/>
        <w:rPr>
          <w:rFonts w:ascii="Cambria" w:eastAsia="Times New Roman" w:hAnsi="Cambria" w:cs="Calibri Light"/>
          <w:b/>
          <w:spacing w:val="20"/>
        </w:rPr>
      </w:pPr>
    </w:p>
    <w:p w14:paraId="49C3421E" w14:textId="77777777" w:rsidR="007B6F73" w:rsidRPr="007B6F73" w:rsidRDefault="007B6F73" w:rsidP="007B6F73">
      <w:pPr>
        <w:spacing w:after="120" w:line="276" w:lineRule="auto"/>
        <w:rPr>
          <w:rFonts w:ascii="Cambria" w:eastAsia="Times New Roman" w:hAnsi="Cambria" w:cs="Calibri Light"/>
          <w:b/>
          <w:spacing w:val="20"/>
        </w:rPr>
      </w:pPr>
    </w:p>
    <w:p w14:paraId="62CC4D1E" w14:textId="18C97775" w:rsidR="007B6F73" w:rsidRPr="007B6F73" w:rsidRDefault="007B6F73" w:rsidP="00F00B97">
      <w:pPr>
        <w:tabs>
          <w:tab w:val="center" w:pos="7088"/>
        </w:tabs>
        <w:spacing w:after="0" w:line="276" w:lineRule="auto"/>
        <w:rPr>
          <w:rFonts w:ascii="Cambria" w:eastAsia="Times New Roman" w:hAnsi="Cambria" w:cs="Calibri Light"/>
          <w:b/>
          <w:spacing w:val="20"/>
        </w:rPr>
      </w:pPr>
      <w:r w:rsidRPr="007B6F73">
        <w:rPr>
          <w:rFonts w:ascii="Cambria" w:eastAsia="Times New Roman" w:hAnsi="Cambria" w:cs="Calibri Light"/>
          <w:b/>
          <w:spacing w:val="20"/>
        </w:rPr>
        <w:tab/>
      </w:r>
      <w:r w:rsidR="00F00B97">
        <w:rPr>
          <w:rFonts w:ascii="Cambria" w:eastAsia="Times New Roman" w:hAnsi="Cambria" w:cs="Calibri Light"/>
          <w:b/>
          <w:spacing w:val="20"/>
        </w:rPr>
        <w:t>OPĆINSKI NAČELNIK</w:t>
      </w:r>
    </w:p>
    <w:p w14:paraId="52B75808" w14:textId="65518A59" w:rsidR="007B6F73" w:rsidRPr="007B6F73" w:rsidRDefault="007B6F73" w:rsidP="00F00B97">
      <w:pPr>
        <w:tabs>
          <w:tab w:val="center" w:pos="7088"/>
        </w:tabs>
        <w:spacing w:after="120" w:line="276" w:lineRule="auto"/>
        <w:rPr>
          <w:rFonts w:ascii="Cambria" w:eastAsia="Times New Roman" w:hAnsi="Cambria" w:cs="Calibri Light"/>
          <w:b/>
          <w:spacing w:val="20"/>
        </w:rPr>
      </w:pPr>
      <w:r w:rsidRPr="007B6F73">
        <w:rPr>
          <w:rFonts w:ascii="Cambria" w:eastAsia="Times New Roman" w:hAnsi="Cambria" w:cs="Calibri Light"/>
          <w:b/>
          <w:spacing w:val="20"/>
        </w:rPr>
        <w:tab/>
      </w:r>
      <w:r w:rsidR="00F00B97">
        <w:rPr>
          <w:rFonts w:ascii="Cambria" w:eastAsia="Times New Roman" w:hAnsi="Cambria" w:cs="Calibri Light"/>
          <w:b/>
          <w:spacing w:val="20"/>
        </w:rPr>
        <w:t xml:space="preserve">Slavko </w:t>
      </w:r>
      <w:proofErr w:type="spellStart"/>
      <w:r w:rsidR="00F00B97">
        <w:rPr>
          <w:rFonts w:ascii="Cambria" w:eastAsia="Times New Roman" w:hAnsi="Cambria" w:cs="Calibri Light"/>
          <w:b/>
          <w:spacing w:val="20"/>
        </w:rPr>
        <w:t>Tidlačka</w:t>
      </w:r>
      <w:proofErr w:type="spellEnd"/>
    </w:p>
    <w:p w14:paraId="5EB90678" w14:textId="77777777" w:rsidR="007B6F73" w:rsidRPr="007B6F73" w:rsidRDefault="007B6F73" w:rsidP="007B6F73">
      <w:pPr>
        <w:spacing w:after="120" w:line="276" w:lineRule="auto"/>
        <w:rPr>
          <w:rFonts w:ascii="Cambria" w:eastAsia="Times New Roman" w:hAnsi="Cambria" w:cs="Calibri Light"/>
          <w:b/>
          <w:spacing w:val="20"/>
        </w:rPr>
      </w:pPr>
    </w:p>
    <w:p w14:paraId="2886C3B7" w14:textId="77777777" w:rsidR="007B6F73" w:rsidRPr="007B6F73" w:rsidRDefault="007B6F73" w:rsidP="00E2232A">
      <w:pPr>
        <w:spacing w:after="120" w:line="240" w:lineRule="auto"/>
        <w:ind w:firstLine="708"/>
        <w:jc w:val="both"/>
        <w:rPr>
          <w:rFonts w:ascii="Cambria" w:eastAsia="Times New Roman" w:hAnsi="Cambria" w:cs="Times New Roman"/>
          <w:lang w:eastAsia="hr-HR"/>
        </w:rPr>
      </w:pPr>
      <w:r w:rsidRPr="007B6F73">
        <w:rPr>
          <w:rFonts w:ascii="Cambria" w:eastAsia="Times New Roman" w:hAnsi="Cambria" w:cs="Times New Roman"/>
          <w:lang w:eastAsia="hr-HR"/>
        </w:rPr>
        <w:br w:type="page"/>
      </w:r>
    </w:p>
    <w:p w14:paraId="32575935" w14:textId="4628DBD8" w:rsidR="00BA5B78" w:rsidRPr="007B6F73" w:rsidRDefault="00BA5B78" w:rsidP="00E2232A">
      <w:pPr>
        <w:spacing w:after="120" w:line="240" w:lineRule="auto"/>
        <w:ind w:firstLine="708"/>
        <w:jc w:val="both"/>
        <w:rPr>
          <w:rFonts w:ascii="Cambria" w:eastAsia="Times New Roman" w:hAnsi="Cambria" w:cs="Times New Roman"/>
          <w:lang w:eastAsia="hr-HR"/>
        </w:rPr>
      </w:pPr>
      <w:bookmarkStart w:id="2" w:name="_GoBack"/>
      <w:r w:rsidRPr="007B6F73">
        <w:rPr>
          <w:rFonts w:ascii="Cambria" w:eastAsia="Times New Roman" w:hAnsi="Cambria" w:cs="Times New Roman"/>
          <w:lang w:eastAsia="hr-HR"/>
        </w:rPr>
        <w:lastRenderedPageBreak/>
        <w:t>Na temelju članka 36. Zakona o poljoprivredi (</w:t>
      </w:r>
      <w:r w:rsidR="00E05F97" w:rsidRPr="007B6F73">
        <w:rPr>
          <w:rFonts w:ascii="Cambria" w:eastAsia="Times New Roman" w:hAnsi="Cambria" w:cs="Times New Roman"/>
          <w:lang w:eastAsia="hr-HR"/>
        </w:rPr>
        <w:t>„</w:t>
      </w:r>
      <w:r w:rsidRPr="007B6F73">
        <w:rPr>
          <w:rFonts w:ascii="Cambria" w:eastAsia="Times New Roman" w:hAnsi="Cambria" w:cs="Times New Roman"/>
          <w:lang w:eastAsia="hr-HR"/>
        </w:rPr>
        <w:t>Narodne novine</w:t>
      </w:r>
      <w:r w:rsidR="00E05F97" w:rsidRPr="007B6F73">
        <w:rPr>
          <w:rFonts w:ascii="Cambria" w:eastAsia="Times New Roman" w:hAnsi="Cambria" w:cs="Times New Roman"/>
          <w:lang w:eastAsia="hr-HR"/>
        </w:rPr>
        <w:t xml:space="preserve">“, </w:t>
      </w:r>
      <w:r w:rsidRPr="007B6F73">
        <w:rPr>
          <w:rFonts w:ascii="Cambria" w:eastAsia="Times New Roman" w:hAnsi="Cambria" w:cs="Times New Roman"/>
          <w:lang w:eastAsia="hr-HR"/>
        </w:rPr>
        <w:t>br. 118/18, 42/20, 127/20, 52/21, 152/22 i 152/24)</w:t>
      </w:r>
      <w:bookmarkEnd w:id="2"/>
      <w:r w:rsidRPr="007B6F73">
        <w:rPr>
          <w:rFonts w:ascii="Cambria" w:eastAsia="Times New Roman" w:hAnsi="Cambria" w:cs="Times New Roman"/>
          <w:lang w:eastAsia="hr-HR"/>
        </w:rPr>
        <w:t xml:space="preserve">, Odluke Vlade Republike Hrvatske o pomoći za ublažavanje i djelomično uklanjanje posljedica prirodne nepogode suše na prinosima za 2024. godinu </w:t>
      </w:r>
      <w:r w:rsidR="002E1223" w:rsidRPr="007B6F73">
        <w:rPr>
          <w:rFonts w:ascii="Cambria" w:eastAsia="Times New Roman" w:hAnsi="Cambria" w:cs="Times New Roman"/>
          <w:lang w:eastAsia="hr-HR"/>
        </w:rPr>
        <w:t>(</w:t>
      </w:r>
      <w:bookmarkStart w:id="3" w:name="_Hlk208826089"/>
      <w:r w:rsidR="002E1223" w:rsidRPr="007B6F73">
        <w:rPr>
          <w:rFonts w:ascii="Cambria" w:eastAsia="Times New Roman" w:hAnsi="Cambria" w:cs="Times New Roman"/>
          <w:lang w:eastAsia="hr-HR"/>
        </w:rPr>
        <w:t>KLASA: 022-03/25-04/361, URBROJ: 50301-27/22-25-3)</w:t>
      </w:r>
      <w:bookmarkEnd w:id="3"/>
      <w:r w:rsidR="002E1223" w:rsidRPr="007B6F73">
        <w:rPr>
          <w:rFonts w:ascii="Cambria" w:eastAsia="Times New Roman" w:hAnsi="Cambria" w:cs="Times New Roman"/>
          <w:lang w:eastAsia="hr-HR"/>
        </w:rPr>
        <w:t xml:space="preserve"> </w:t>
      </w:r>
      <w:r w:rsidRPr="007B6F73">
        <w:rPr>
          <w:rFonts w:ascii="Cambria" w:eastAsia="Times New Roman" w:hAnsi="Cambria" w:cs="Times New Roman"/>
          <w:lang w:eastAsia="hr-HR"/>
        </w:rPr>
        <w:t xml:space="preserve">i članka </w:t>
      </w:r>
      <w:r w:rsidR="00D66277" w:rsidRPr="007B6F73">
        <w:rPr>
          <w:rFonts w:ascii="Cambria" w:eastAsia="Times New Roman" w:hAnsi="Cambria" w:cs="Times New Roman"/>
          <w:lang w:eastAsia="hr-HR"/>
        </w:rPr>
        <w:t>44</w:t>
      </w:r>
      <w:r w:rsidRPr="007B6F73">
        <w:rPr>
          <w:rFonts w:ascii="Cambria" w:eastAsia="Times New Roman" w:hAnsi="Cambria" w:cs="Times New Roman"/>
          <w:lang w:eastAsia="hr-HR"/>
        </w:rPr>
        <w:t>. Statuta</w:t>
      </w:r>
      <w:r w:rsidR="00D66277" w:rsidRPr="007B6F73">
        <w:rPr>
          <w:rFonts w:ascii="Cambria" w:eastAsia="Times New Roman" w:hAnsi="Cambria" w:cs="Times New Roman"/>
          <w:lang w:eastAsia="hr-HR"/>
        </w:rPr>
        <w:t xml:space="preserve"> Općine Levanjska Varoš </w:t>
      </w:r>
      <w:r w:rsidRPr="007B6F73">
        <w:rPr>
          <w:rFonts w:ascii="Cambria" w:eastAsia="Times New Roman" w:hAnsi="Cambria" w:cs="Times New Roman"/>
          <w:lang w:eastAsia="hr-HR"/>
        </w:rPr>
        <w:t>(„</w:t>
      </w:r>
      <w:r w:rsidR="00D66277" w:rsidRPr="007B6F73">
        <w:rPr>
          <w:rFonts w:ascii="Cambria" w:eastAsia="Times New Roman" w:hAnsi="Cambria" w:cs="Times New Roman"/>
          <w:lang w:eastAsia="hr-HR"/>
        </w:rPr>
        <w:t>Službeni glasnik Općine Levanjska Varoš</w:t>
      </w:r>
      <w:r w:rsidR="00A40AD8" w:rsidRPr="007B6F73">
        <w:rPr>
          <w:rFonts w:ascii="Cambria" w:eastAsia="Times New Roman" w:hAnsi="Cambria" w:cs="Times New Roman"/>
          <w:lang w:eastAsia="hr-HR"/>
        </w:rPr>
        <w:t xml:space="preserve">“, br. </w:t>
      </w:r>
      <w:r w:rsidR="00D66277" w:rsidRPr="007B6F73">
        <w:rPr>
          <w:rFonts w:ascii="Cambria" w:eastAsia="Times New Roman" w:hAnsi="Cambria" w:cs="Times New Roman"/>
          <w:lang w:eastAsia="hr-HR"/>
        </w:rPr>
        <w:t>2/18, 2/20, 2/21, 3/25, 4/25</w:t>
      </w:r>
      <w:r w:rsidRPr="007B6F73">
        <w:rPr>
          <w:rFonts w:ascii="Cambria" w:eastAsia="Times New Roman" w:hAnsi="Cambria" w:cs="Times New Roman"/>
          <w:lang w:eastAsia="hr-HR"/>
        </w:rPr>
        <w:t xml:space="preserve">), </w:t>
      </w:r>
      <w:r w:rsidR="00A2628E" w:rsidRPr="007B6F73">
        <w:rPr>
          <w:rFonts w:ascii="Cambria" w:eastAsia="Times New Roman" w:hAnsi="Cambria" w:cs="Times New Roman"/>
          <w:lang w:eastAsia="hr-HR"/>
        </w:rPr>
        <w:t xml:space="preserve">uz prethodno Mišljenje Ministarstva poljoprivrede, šumarstva i ribarstva o usklađenosti s uredbom de </w:t>
      </w:r>
      <w:proofErr w:type="spellStart"/>
      <w:r w:rsidR="00A2628E" w:rsidRPr="007B6F73">
        <w:rPr>
          <w:rFonts w:ascii="Cambria" w:eastAsia="Times New Roman" w:hAnsi="Cambria" w:cs="Times New Roman"/>
          <w:lang w:eastAsia="hr-HR"/>
        </w:rPr>
        <w:t>minimis</w:t>
      </w:r>
      <w:proofErr w:type="spellEnd"/>
      <w:r w:rsidR="00A2628E" w:rsidRPr="007B6F73">
        <w:rPr>
          <w:rFonts w:ascii="Cambria" w:eastAsia="Times New Roman" w:hAnsi="Cambria" w:cs="Times New Roman"/>
          <w:lang w:eastAsia="hr-HR"/>
        </w:rPr>
        <w:t xml:space="preserve"> (KLASA:__________ URBROJ:__________ od ________ 2025. godine), </w:t>
      </w:r>
      <w:r w:rsidR="00D66277" w:rsidRPr="007B6F73">
        <w:rPr>
          <w:rFonts w:ascii="Cambria" w:eastAsia="Times New Roman" w:hAnsi="Cambria" w:cs="Times New Roman"/>
          <w:lang w:eastAsia="hr-HR"/>
        </w:rPr>
        <w:t>Općinsko vijeće Općine Levanjska Varoš,</w:t>
      </w:r>
      <w:r w:rsidRPr="007B6F73">
        <w:rPr>
          <w:rFonts w:ascii="Cambria" w:eastAsia="Times New Roman" w:hAnsi="Cambria" w:cs="Times New Roman"/>
          <w:lang w:eastAsia="hr-HR"/>
        </w:rPr>
        <w:t xml:space="preserve"> na </w:t>
      </w:r>
      <w:r w:rsidR="00D66277" w:rsidRPr="007B6F73">
        <w:rPr>
          <w:rFonts w:ascii="Cambria" w:eastAsia="Times New Roman" w:hAnsi="Cambria" w:cs="Times New Roman"/>
          <w:lang w:eastAsia="hr-HR"/>
        </w:rPr>
        <w:t xml:space="preserve">svojoj ___. </w:t>
      </w:r>
      <w:r w:rsidRPr="007B6F73">
        <w:rPr>
          <w:rFonts w:ascii="Cambria" w:eastAsia="Times New Roman" w:hAnsi="Cambria" w:cs="Times New Roman"/>
          <w:lang w:eastAsia="hr-HR"/>
        </w:rPr>
        <w:t xml:space="preserve">sjednici održanoj </w:t>
      </w:r>
      <w:r w:rsidR="00D66277" w:rsidRPr="007B6F73">
        <w:rPr>
          <w:rFonts w:ascii="Cambria" w:eastAsia="Times New Roman" w:hAnsi="Cambria" w:cs="Times New Roman"/>
          <w:lang w:eastAsia="hr-HR"/>
        </w:rPr>
        <w:t>______________</w:t>
      </w:r>
      <w:r w:rsidRPr="007B6F73">
        <w:rPr>
          <w:rFonts w:ascii="Cambria" w:eastAsia="Times New Roman" w:hAnsi="Cambria" w:cs="Times New Roman"/>
          <w:lang w:eastAsia="hr-HR"/>
        </w:rPr>
        <w:t xml:space="preserve"> 2025. godine donosi</w:t>
      </w:r>
    </w:p>
    <w:p w14:paraId="6B3383E2" w14:textId="77777777" w:rsidR="00BA5B78" w:rsidRPr="007B6F73" w:rsidRDefault="00BA5B78" w:rsidP="00E2232A">
      <w:pPr>
        <w:shd w:val="clear" w:color="auto" w:fill="FFFFFF"/>
        <w:spacing w:after="120" w:line="240" w:lineRule="auto"/>
        <w:jc w:val="both"/>
        <w:textAlignment w:val="baseline"/>
        <w:rPr>
          <w:rFonts w:ascii="Cambria" w:eastAsia="Times New Roman" w:hAnsi="Cambria" w:cs="Times New Roman"/>
          <w:bCs/>
          <w:color w:val="231F20"/>
          <w:lang w:eastAsia="hr-HR"/>
        </w:rPr>
      </w:pPr>
    </w:p>
    <w:p w14:paraId="41605568" w14:textId="77777777" w:rsidR="00E2232A" w:rsidRPr="007B6F73" w:rsidRDefault="00D50B4C" w:rsidP="00E2232A">
      <w:pPr>
        <w:shd w:val="clear" w:color="auto" w:fill="FFFFFF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bCs/>
          <w:color w:val="231F20"/>
          <w:lang w:eastAsia="hr-HR"/>
        </w:rPr>
      </w:pPr>
      <w:bookmarkStart w:id="4" w:name="_Hlk210381487"/>
      <w:r w:rsidRPr="007B6F73">
        <w:rPr>
          <w:rFonts w:ascii="Cambria" w:eastAsia="Times New Roman" w:hAnsi="Cambria" w:cs="Times New Roman"/>
          <w:b/>
          <w:bCs/>
          <w:color w:val="231F20"/>
          <w:lang w:eastAsia="hr-HR"/>
        </w:rPr>
        <w:t xml:space="preserve">PROGRAM DODJELE POTPORA MALE VRIJEDNOSTI </w:t>
      </w:r>
    </w:p>
    <w:p w14:paraId="087F7628" w14:textId="77777777" w:rsidR="00E2232A" w:rsidRPr="007B6F73" w:rsidRDefault="00D50B4C" w:rsidP="00E2232A">
      <w:pPr>
        <w:shd w:val="clear" w:color="auto" w:fill="FFFFFF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bCs/>
          <w:color w:val="231F20"/>
          <w:lang w:eastAsia="hr-HR"/>
        </w:rPr>
      </w:pPr>
      <w:r w:rsidRPr="007B6F73">
        <w:rPr>
          <w:rFonts w:ascii="Cambria" w:eastAsia="Times New Roman" w:hAnsi="Cambria" w:cs="Times New Roman"/>
          <w:b/>
          <w:bCs/>
          <w:color w:val="231F20"/>
          <w:lang w:eastAsia="hr-HR"/>
        </w:rPr>
        <w:t>POLJOPRIVREDNICIMA</w:t>
      </w:r>
      <w:r w:rsidR="00E74887" w:rsidRPr="007B6F73">
        <w:rPr>
          <w:rFonts w:ascii="Cambria" w:eastAsia="Times New Roman" w:hAnsi="Cambria" w:cs="Times New Roman"/>
          <w:b/>
          <w:bCs/>
          <w:color w:val="231F20"/>
          <w:lang w:eastAsia="hr-HR"/>
        </w:rPr>
        <w:t xml:space="preserve"> </w:t>
      </w:r>
      <w:r w:rsidR="00795A50" w:rsidRPr="007B6F73">
        <w:rPr>
          <w:rFonts w:ascii="Cambria" w:eastAsia="Times New Roman" w:hAnsi="Cambria" w:cs="Times New Roman"/>
          <w:b/>
          <w:bCs/>
          <w:color w:val="231F20"/>
          <w:lang w:eastAsia="hr-HR"/>
        </w:rPr>
        <w:t xml:space="preserve">NA PODRUČJU </w:t>
      </w:r>
      <w:r w:rsidR="00E2232A" w:rsidRPr="007B6F73">
        <w:rPr>
          <w:rFonts w:ascii="Cambria" w:eastAsia="Times New Roman" w:hAnsi="Cambria" w:cs="Times New Roman"/>
          <w:b/>
          <w:bCs/>
          <w:color w:val="231F20"/>
          <w:lang w:eastAsia="hr-HR"/>
        </w:rPr>
        <w:t>OPĆINE LEVANJSKA VAROŠ</w:t>
      </w:r>
      <w:r w:rsidR="00795A50" w:rsidRPr="007B6F73">
        <w:rPr>
          <w:rFonts w:ascii="Cambria" w:eastAsia="Times New Roman" w:hAnsi="Cambria" w:cs="Times New Roman"/>
          <w:b/>
          <w:bCs/>
          <w:color w:val="231F20"/>
          <w:lang w:eastAsia="hr-HR"/>
        </w:rPr>
        <w:t xml:space="preserve"> </w:t>
      </w:r>
    </w:p>
    <w:p w14:paraId="0F52895A" w14:textId="27B93DAA" w:rsidR="00D50B4C" w:rsidRPr="007B6F73" w:rsidRDefault="00E74887" w:rsidP="00E2232A">
      <w:pPr>
        <w:shd w:val="clear" w:color="auto" w:fill="FFFFFF"/>
        <w:spacing w:after="120" w:line="240" w:lineRule="auto"/>
        <w:jc w:val="center"/>
        <w:textAlignment w:val="baseline"/>
        <w:rPr>
          <w:rFonts w:ascii="Cambria" w:eastAsia="Times New Roman" w:hAnsi="Cambria" w:cs="Times New Roman"/>
          <w:b/>
          <w:bCs/>
          <w:color w:val="231F20"/>
          <w:lang w:eastAsia="hr-HR"/>
        </w:rPr>
      </w:pPr>
      <w:r w:rsidRPr="007B6F73">
        <w:rPr>
          <w:rFonts w:ascii="Cambria" w:eastAsia="Times New Roman" w:hAnsi="Cambria" w:cs="Times New Roman"/>
          <w:b/>
          <w:bCs/>
          <w:color w:val="231F20"/>
          <w:lang w:eastAsia="hr-HR"/>
        </w:rPr>
        <w:t xml:space="preserve">KAO POMOĆ ZA UBLAŽAVANJE POSLJEDICA </w:t>
      </w:r>
      <w:r w:rsidR="0068732C" w:rsidRPr="007B6F73">
        <w:rPr>
          <w:rFonts w:ascii="Cambria" w:eastAsia="Times New Roman" w:hAnsi="Cambria" w:cs="Times New Roman"/>
          <w:b/>
          <w:bCs/>
          <w:color w:val="231F20"/>
          <w:lang w:eastAsia="hr-HR"/>
        </w:rPr>
        <w:t>PRIRODNE NEPOGODE SUŠE ZA 2024. GODINU</w:t>
      </w:r>
      <w:bookmarkEnd w:id="0"/>
    </w:p>
    <w:bookmarkEnd w:id="4"/>
    <w:p w14:paraId="17F4BAF4" w14:textId="77777777" w:rsidR="001E493B" w:rsidRPr="007B6F73" w:rsidRDefault="001E493B" w:rsidP="00E2232A">
      <w:pPr>
        <w:shd w:val="clear" w:color="auto" w:fill="FFFFFF"/>
        <w:spacing w:after="120" w:line="240" w:lineRule="auto"/>
        <w:jc w:val="both"/>
        <w:textAlignment w:val="baseline"/>
        <w:rPr>
          <w:rFonts w:ascii="Cambria" w:eastAsia="Times New Roman" w:hAnsi="Cambria" w:cs="Times New Roman"/>
          <w:bCs/>
          <w:lang w:eastAsia="hr-HR"/>
        </w:rPr>
      </w:pPr>
    </w:p>
    <w:bookmarkEnd w:id="1"/>
    <w:p w14:paraId="0447AF0F" w14:textId="6F35F900" w:rsidR="00D50B4C" w:rsidRPr="007B6F73" w:rsidRDefault="00281C2B" w:rsidP="00E2232A">
      <w:pPr>
        <w:shd w:val="clear" w:color="auto" w:fill="FFFFFF"/>
        <w:spacing w:after="120" w:line="240" w:lineRule="auto"/>
        <w:jc w:val="center"/>
        <w:textAlignment w:val="baseline"/>
        <w:rPr>
          <w:rFonts w:ascii="Cambria" w:eastAsia="Times New Roman" w:hAnsi="Cambria" w:cs="Times New Roman"/>
          <w:b/>
          <w:color w:val="231F20"/>
          <w:lang w:eastAsia="hr-HR"/>
        </w:rPr>
      </w:pPr>
      <w:r w:rsidRPr="007B6F73">
        <w:rPr>
          <w:rFonts w:ascii="Cambria" w:eastAsia="Times New Roman" w:hAnsi="Cambria" w:cs="Times New Roman"/>
          <w:b/>
          <w:color w:val="231F20"/>
          <w:lang w:eastAsia="hr-HR"/>
        </w:rPr>
        <w:t>Članak 1</w:t>
      </w:r>
      <w:r w:rsidR="00D50B4C" w:rsidRPr="007B6F73">
        <w:rPr>
          <w:rFonts w:ascii="Cambria" w:eastAsia="Times New Roman" w:hAnsi="Cambria" w:cs="Times New Roman"/>
          <w:b/>
          <w:color w:val="231F20"/>
          <w:lang w:eastAsia="hr-HR"/>
        </w:rPr>
        <w:t>.</w:t>
      </w:r>
    </w:p>
    <w:p w14:paraId="450C0D82" w14:textId="77777777" w:rsidR="00064CE1" w:rsidRPr="007B6F73" w:rsidRDefault="00E2232A" w:rsidP="00064CE1">
      <w:pPr>
        <w:pStyle w:val="paragraph"/>
        <w:spacing w:before="0" w:beforeAutospacing="0" w:after="120" w:afterAutospacing="0"/>
        <w:ind w:firstLine="708"/>
        <w:jc w:val="both"/>
        <w:textAlignment w:val="baseline"/>
        <w:rPr>
          <w:rStyle w:val="normaltextrun"/>
          <w:rFonts w:ascii="Cambria" w:hAnsi="Cambria"/>
          <w:sz w:val="22"/>
          <w:szCs w:val="22"/>
        </w:rPr>
      </w:pPr>
      <w:bookmarkStart w:id="5" w:name="_Hlk207886289"/>
      <w:r w:rsidRPr="007B6F73">
        <w:rPr>
          <w:rFonts w:ascii="Cambria" w:hAnsi="Cambria"/>
          <w:color w:val="231F20"/>
          <w:sz w:val="22"/>
          <w:szCs w:val="22"/>
        </w:rPr>
        <w:t>Općina Levanjska Varoš</w:t>
      </w:r>
      <w:bookmarkEnd w:id="5"/>
      <w:r w:rsidR="0096094D" w:rsidRPr="007B6F73">
        <w:rPr>
          <w:rFonts w:ascii="Cambria" w:hAnsi="Cambria"/>
          <w:color w:val="231F20"/>
          <w:sz w:val="22"/>
          <w:szCs w:val="22"/>
        </w:rPr>
        <w:t xml:space="preserve"> </w:t>
      </w:r>
      <w:r w:rsidR="001859F2" w:rsidRPr="007B6F73">
        <w:rPr>
          <w:rFonts w:ascii="Cambria" w:hAnsi="Cambria"/>
          <w:color w:val="231F20"/>
          <w:sz w:val="22"/>
          <w:szCs w:val="22"/>
        </w:rPr>
        <w:t xml:space="preserve">je </w:t>
      </w:r>
      <w:r w:rsidR="0096094D" w:rsidRPr="007B6F73">
        <w:rPr>
          <w:rFonts w:ascii="Cambria" w:hAnsi="Cambria"/>
          <w:color w:val="231F20"/>
          <w:sz w:val="22"/>
          <w:szCs w:val="22"/>
        </w:rPr>
        <w:t>u</w:t>
      </w:r>
      <w:r w:rsidR="00F44417" w:rsidRPr="007B6F73">
        <w:rPr>
          <w:rFonts w:ascii="Cambria" w:hAnsi="Cambria"/>
          <w:color w:val="231F20"/>
          <w:sz w:val="22"/>
          <w:szCs w:val="22"/>
        </w:rPr>
        <w:t xml:space="preserve"> 2024. godini </w:t>
      </w:r>
      <w:r w:rsidR="000D79EF" w:rsidRPr="007B6F73">
        <w:rPr>
          <w:rFonts w:ascii="Cambria" w:hAnsi="Cambria"/>
          <w:color w:val="231F20"/>
          <w:sz w:val="22"/>
          <w:szCs w:val="22"/>
        </w:rPr>
        <w:t>zahvatila prirodna nepogoda suša koja je uzrokovala značajne</w:t>
      </w:r>
      <w:r w:rsidR="000D79EF" w:rsidRPr="007B6F73">
        <w:rPr>
          <w:rFonts w:ascii="Cambria" w:hAnsi="Cambria"/>
          <w:sz w:val="22"/>
          <w:szCs w:val="22"/>
        </w:rPr>
        <w:t xml:space="preserve"> štete u poljoprivredi.</w:t>
      </w:r>
      <w:r w:rsidR="001D1870" w:rsidRPr="007B6F73">
        <w:rPr>
          <w:rFonts w:ascii="Cambria" w:hAnsi="Cambria"/>
          <w:sz w:val="22"/>
          <w:szCs w:val="22"/>
        </w:rPr>
        <w:t xml:space="preserve"> </w:t>
      </w:r>
      <w:r w:rsidR="001D1870" w:rsidRPr="007B6F73">
        <w:rPr>
          <w:rStyle w:val="normaltextrun"/>
          <w:rFonts w:ascii="Cambria" w:hAnsi="Cambria"/>
          <w:sz w:val="22"/>
          <w:szCs w:val="22"/>
        </w:rPr>
        <w:t xml:space="preserve">Poljoprivredna gospodarstva koja su pretrpjela štetu od prirodnih nepogoda u 2024. godini mogla su ostvariti djelomičnu naknadu štete iz </w:t>
      </w:r>
      <w:bookmarkStart w:id="6" w:name="_Hlk198802898"/>
      <w:r w:rsidR="001D1870" w:rsidRPr="007B6F73">
        <w:rPr>
          <w:rStyle w:val="normaltextrun"/>
          <w:rFonts w:ascii="Cambria" w:hAnsi="Cambria"/>
          <w:sz w:val="22"/>
          <w:szCs w:val="22"/>
        </w:rPr>
        <w:t>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</w:t>
      </w:r>
      <w:r w:rsidR="00676AE6" w:rsidRPr="007B6F73">
        <w:rPr>
          <w:rStyle w:val="normaltextrun"/>
          <w:rFonts w:ascii="Cambria" w:hAnsi="Cambria"/>
          <w:sz w:val="22"/>
          <w:szCs w:val="22"/>
        </w:rPr>
        <w:t>,</w:t>
      </w:r>
      <w:r w:rsidR="001D1870" w:rsidRPr="007B6F73">
        <w:rPr>
          <w:rStyle w:val="normaltextrun"/>
          <w:rFonts w:ascii="Cambria" w:hAnsi="Cambria"/>
          <w:sz w:val="22"/>
          <w:szCs w:val="22"/>
        </w:rPr>
        <w:t xml:space="preserve"> Programa potpore za poljoprivredne sektore pogođene nepovoljnim klimatskim prilikama i prirodnim nepogodama u 2024. godini te drugim programima</w:t>
      </w:r>
      <w:r w:rsidR="0042041E" w:rsidRPr="007B6F73">
        <w:rPr>
          <w:rStyle w:val="normaltextrun"/>
          <w:rFonts w:ascii="Cambria" w:hAnsi="Cambria"/>
          <w:sz w:val="22"/>
          <w:szCs w:val="22"/>
        </w:rPr>
        <w:t>.</w:t>
      </w:r>
      <w:bookmarkEnd w:id="6"/>
    </w:p>
    <w:p w14:paraId="2BACC9C8" w14:textId="77777777" w:rsidR="00064CE1" w:rsidRPr="007B6F73" w:rsidRDefault="001C5E4D" w:rsidP="00064CE1">
      <w:pPr>
        <w:pStyle w:val="paragraph"/>
        <w:spacing w:before="0" w:beforeAutospacing="0" w:after="120" w:afterAutospacing="0"/>
        <w:ind w:firstLine="708"/>
        <w:jc w:val="both"/>
        <w:textAlignment w:val="baseline"/>
        <w:rPr>
          <w:rFonts w:ascii="Cambria" w:eastAsia="Calibri" w:hAnsi="Cambria"/>
          <w:sz w:val="22"/>
        </w:rPr>
      </w:pPr>
      <w:r w:rsidRPr="007B6F73">
        <w:rPr>
          <w:rFonts w:ascii="Cambria" w:eastAsia="Calibri" w:hAnsi="Cambria"/>
          <w:sz w:val="22"/>
        </w:rPr>
        <w:t>N</w:t>
      </w:r>
      <w:r w:rsidR="00A0657F" w:rsidRPr="007B6F73">
        <w:rPr>
          <w:rFonts w:ascii="Cambria" w:eastAsia="Calibri" w:hAnsi="Cambria"/>
          <w:sz w:val="22"/>
        </w:rPr>
        <w:t xml:space="preserve">a sjednici </w:t>
      </w:r>
      <w:r w:rsidR="002E148E" w:rsidRPr="007B6F73">
        <w:rPr>
          <w:rFonts w:ascii="Cambria" w:eastAsia="Calibri" w:hAnsi="Cambria"/>
          <w:sz w:val="22"/>
        </w:rPr>
        <w:t xml:space="preserve">Vlade Republike Hrvatske </w:t>
      </w:r>
      <w:r w:rsidR="00CA3748" w:rsidRPr="007B6F73">
        <w:rPr>
          <w:rFonts w:ascii="Cambria" w:eastAsia="Calibri" w:hAnsi="Cambria"/>
          <w:sz w:val="22"/>
        </w:rPr>
        <w:t xml:space="preserve">održanoj 4. rujna 2025. </w:t>
      </w:r>
      <w:r w:rsidR="000D3180" w:rsidRPr="007B6F73">
        <w:rPr>
          <w:rFonts w:ascii="Cambria" w:eastAsia="Calibri" w:hAnsi="Cambria"/>
          <w:sz w:val="22"/>
        </w:rPr>
        <w:t xml:space="preserve">godine </w:t>
      </w:r>
      <w:r w:rsidR="00CA3748" w:rsidRPr="007B6F73">
        <w:rPr>
          <w:rFonts w:ascii="Cambria" w:eastAsia="Calibri" w:hAnsi="Cambria"/>
          <w:sz w:val="22"/>
        </w:rPr>
        <w:t>donesena je Odluka</w:t>
      </w:r>
      <w:r w:rsidR="00BA5B78" w:rsidRPr="007B6F73">
        <w:rPr>
          <w:rFonts w:ascii="Cambria" w:eastAsia="Calibri" w:hAnsi="Cambria"/>
          <w:sz w:val="22"/>
        </w:rPr>
        <w:t xml:space="preserve"> </w:t>
      </w:r>
      <w:bookmarkStart w:id="7" w:name="_Hlk207981641"/>
      <w:r w:rsidR="00BA5B78" w:rsidRPr="007B6F73">
        <w:rPr>
          <w:rFonts w:ascii="Cambria" w:eastAsia="Calibri" w:hAnsi="Cambria"/>
          <w:sz w:val="22"/>
        </w:rPr>
        <w:t>Vlade Republike Hrvatske o pomoći za ublažavanje i djelomično uklanjanje posljedica prirodne nepogode suše na prinosima za 2024. godinu (</w:t>
      </w:r>
      <w:r w:rsidR="000F171E" w:rsidRPr="007B6F73">
        <w:rPr>
          <w:rFonts w:ascii="Cambria" w:hAnsi="Cambria"/>
          <w:sz w:val="22"/>
        </w:rPr>
        <w:t>KLASA: 022-03/25-04/361, URBROJ: 50301-27/22-25-3</w:t>
      </w:r>
      <w:r w:rsidR="009D4FAF" w:rsidRPr="007B6F73">
        <w:rPr>
          <w:rFonts w:ascii="Cambria" w:hAnsi="Cambria"/>
          <w:sz w:val="22"/>
        </w:rPr>
        <w:t>) (</w:t>
      </w:r>
      <w:r w:rsidR="0095041A" w:rsidRPr="007B6F73">
        <w:rPr>
          <w:rFonts w:ascii="Cambria" w:hAnsi="Cambria"/>
          <w:sz w:val="22"/>
        </w:rPr>
        <w:t xml:space="preserve">u daljnjem tekstu: </w:t>
      </w:r>
      <w:bookmarkEnd w:id="7"/>
      <w:r w:rsidR="00BA5B78" w:rsidRPr="007B6F73">
        <w:rPr>
          <w:rFonts w:ascii="Cambria" w:eastAsia="Calibri" w:hAnsi="Cambria"/>
          <w:sz w:val="22"/>
        </w:rPr>
        <w:t>Odluka Vlade</w:t>
      </w:r>
      <w:r w:rsidR="000F171E" w:rsidRPr="007B6F73">
        <w:rPr>
          <w:rFonts w:ascii="Cambria" w:eastAsia="Calibri" w:hAnsi="Cambria"/>
          <w:sz w:val="22"/>
        </w:rPr>
        <w:t xml:space="preserve"> RH</w:t>
      </w:r>
      <w:r w:rsidR="00BA5B78" w:rsidRPr="007B6F73">
        <w:rPr>
          <w:rFonts w:ascii="Cambria" w:eastAsia="Calibri" w:hAnsi="Cambria"/>
          <w:sz w:val="22"/>
        </w:rPr>
        <w:t xml:space="preserve">) </w:t>
      </w:r>
      <w:r w:rsidR="00CA3748" w:rsidRPr="007B6F73">
        <w:rPr>
          <w:rFonts w:ascii="Cambria" w:eastAsia="Calibri" w:hAnsi="Cambria"/>
          <w:sz w:val="22"/>
        </w:rPr>
        <w:t>kojom se</w:t>
      </w:r>
      <w:r w:rsidR="00346B68" w:rsidRPr="007B6F73">
        <w:rPr>
          <w:rFonts w:ascii="Cambria" w:eastAsia="Calibri" w:hAnsi="Cambria"/>
          <w:sz w:val="22"/>
        </w:rPr>
        <w:t xml:space="preserve"> odobrava pomoć u ukupnom iznosu od 5.000.000,00 eura</w:t>
      </w:r>
      <w:r w:rsidR="00CA3748" w:rsidRPr="007B6F73">
        <w:rPr>
          <w:rFonts w:ascii="Cambria" w:eastAsia="Calibri" w:hAnsi="Cambria"/>
          <w:sz w:val="22"/>
        </w:rPr>
        <w:t xml:space="preserve"> </w:t>
      </w:r>
      <w:r w:rsidR="002868CF" w:rsidRPr="007B6F73">
        <w:rPr>
          <w:rFonts w:ascii="Cambria" w:eastAsia="Calibri" w:hAnsi="Cambria"/>
          <w:sz w:val="22"/>
        </w:rPr>
        <w:t>za ublažavanje i djelomično uklanjanje posljedica prirodne nepogode suše na prinosima za 2024. godinu</w:t>
      </w:r>
      <w:r w:rsidR="00607EE1" w:rsidRPr="007B6F73">
        <w:rPr>
          <w:rFonts w:ascii="Cambria" w:eastAsia="Calibri" w:hAnsi="Cambria"/>
          <w:sz w:val="22"/>
        </w:rPr>
        <w:t>.</w:t>
      </w:r>
    </w:p>
    <w:p w14:paraId="02B270BF" w14:textId="77777777" w:rsidR="00064CE1" w:rsidRPr="007B6F73" w:rsidRDefault="000F171E" w:rsidP="00064CE1">
      <w:pPr>
        <w:pStyle w:val="paragraph"/>
        <w:spacing w:before="0" w:beforeAutospacing="0" w:after="120" w:afterAutospacing="0"/>
        <w:ind w:firstLine="708"/>
        <w:jc w:val="both"/>
        <w:textAlignment w:val="baseline"/>
        <w:rPr>
          <w:rFonts w:ascii="Cambria" w:eastAsia="Calibri" w:hAnsi="Cambria"/>
          <w:sz w:val="22"/>
        </w:rPr>
      </w:pPr>
      <w:r w:rsidRPr="007B6F73">
        <w:rPr>
          <w:rFonts w:ascii="Cambria" w:eastAsia="Calibri" w:hAnsi="Cambria"/>
          <w:sz w:val="22"/>
        </w:rPr>
        <w:t>Predmet ovoga Programa je dodjel</w:t>
      </w:r>
      <w:r w:rsidR="0095041A" w:rsidRPr="007B6F73">
        <w:rPr>
          <w:rFonts w:ascii="Cambria" w:eastAsia="Calibri" w:hAnsi="Cambria"/>
          <w:sz w:val="22"/>
        </w:rPr>
        <w:t>a</w:t>
      </w:r>
      <w:r w:rsidRPr="007B6F73">
        <w:rPr>
          <w:rFonts w:ascii="Cambria" w:eastAsia="Calibri" w:hAnsi="Cambria"/>
          <w:sz w:val="22"/>
        </w:rPr>
        <w:t xml:space="preserve"> potpora male vrijednosti poljoprivrednicima kao pomoć za ublažavanje posljedica prirodne nepogode suše na području </w:t>
      </w:r>
      <w:r w:rsidR="00E2232A" w:rsidRPr="007B6F73">
        <w:rPr>
          <w:rFonts w:ascii="Cambria" w:eastAsia="Calibri" w:hAnsi="Cambria"/>
          <w:sz w:val="22"/>
        </w:rPr>
        <w:t>Općine Levanjska Varoš</w:t>
      </w:r>
      <w:r w:rsidRPr="007B6F73">
        <w:rPr>
          <w:rFonts w:ascii="Cambria" w:eastAsia="Calibri" w:hAnsi="Cambria"/>
          <w:sz w:val="22"/>
        </w:rPr>
        <w:t xml:space="preserve"> u obliku bespovratnih sredstava, a u skladu s odredbom iz točke III. Odluke Vlade RH. Prema navedenoj točki JLS-ovi su obvezni u suradnji i koordinaciji s Ministarstvom poljoprivrede, šumarstva i ribarstva (u daljnjem tekstu: Ministarstvo) izraditi programe potpore male vrijednosti (</w:t>
      </w:r>
      <w:r w:rsidRPr="007B6F73">
        <w:rPr>
          <w:rFonts w:ascii="Cambria" w:eastAsia="Calibri" w:hAnsi="Cambria"/>
          <w:i/>
          <w:sz w:val="22"/>
        </w:rPr>
        <w:t>de minimis</w:t>
      </w:r>
      <w:r w:rsidRPr="007B6F73">
        <w:rPr>
          <w:rFonts w:ascii="Cambria" w:eastAsia="Calibri" w:hAnsi="Cambria"/>
          <w:sz w:val="22"/>
        </w:rPr>
        <w:t xml:space="preserve">) za ublažavanje i djelomično uklanjanje posljedica prirodne nepogode suše iz 2024. godine na poljoprivrednim gospodarstvima u skladu s inicijalnim listama poljoprivrednih gospodarstava i vrijednosti njihovih šteta po poljoprivrednim kulturama i površinama uzrokovanih prirodnom nepogodom sušom na prinosima u 2024. godini koje su </w:t>
      </w:r>
      <w:r w:rsidR="001C5E4D" w:rsidRPr="007B6F73">
        <w:rPr>
          <w:rFonts w:ascii="Cambria" w:eastAsia="Calibri" w:hAnsi="Cambria"/>
          <w:sz w:val="22"/>
        </w:rPr>
        <w:t>JLS</w:t>
      </w:r>
      <w:r w:rsidR="003040C9" w:rsidRPr="007B6F73">
        <w:rPr>
          <w:rFonts w:ascii="Cambria" w:eastAsia="Calibri" w:hAnsi="Cambria"/>
          <w:sz w:val="22"/>
        </w:rPr>
        <w:t>-ovi</w:t>
      </w:r>
      <w:r w:rsidR="001C5E4D" w:rsidRPr="007B6F73">
        <w:rPr>
          <w:rFonts w:ascii="Cambria" w:eastAsia="Calibri" w:hAnsi="Cambria"/>
          <w:sz w:val="22"/>
        </w:rPr>
        <w:t xml:space="preserve"> iz Priloga I. Odluke Vlade RH </w:t>
      </w:r>
      <w:r w:rsidRPr="007B6F73">
        <w:rPr>
          <w:rFonts w:ascii="Cambria" w:eastAsia="Calibri" w:hAnsi="Cambria"/>
          <w:sz w:val="22"/>
        </w:rPr>
        <w:t>dostavil</w:t>
      </w:r>
      <w:r w:rsidR="003040C9" w:rsidRPr="007B6F73">
        <w:rPr>
          <w:rFonts w:ascii="Cambria" w:eastAsia="Calibri" w:hAnsi="Cambria"/>
          <w:sz w:val="22"/>
        </w:rPr>
        <w:t>i</w:t>
      </w:r>
      <w:r w:rsidRPr="007B6F73">
        <w:rPr>
          <w:rFonts w:ascii="Cambria" w:eastAsia="Calibri" w:hAnsi="Cambria"/>
          <w:sz w:val="22"/>
        </w:rPr>
        <w:t xml:space="preserve"> Ministarstvu.</w:t>
      </w:r>
    </w:p>
    <w:p w14:paraId="43C56906" w14:textId="4F6221AB" w:rsidR="00D50B4C" w:rsidRPr="007B6F73" w:rsidRDefault="00D50B4C" w:rsidP="00064CE1">
      <w:pPr>
        <w:pStyle w:val="paragraph"/>
        <w:spacing w:before="0" w:beforeAutospacing="0" w:after="120" w:afterAutospacing="0"/>
        <w:ind w:firstLine="708"/>
        <w:jc w:val="both"/>
        <w:textAlignment w:val="baseline"/>
        <w:rPr>
          <w:rFonts w:ascii="Cambria" w:hAnsi="Cambria"/>
          <w:sz w:val="18"/>
          <w:szCs w:val="22"/>
        </w:rPr>
      </w:pPr>
      <w:r w:rsidRPr="007B6F73">
        <w:rPr>
          <w:rFonts w:ascii="Cambria" w:eastAsia="Calibri" w:hAnsi="Cambria"/>
          <w:sz w:val="22"/>
        </w:rPr>
        <w:t>Ovaj Program predstavlja akt na temelju kojeg se dodjeljuju potpore kako je navedeno u Uredbi Komisije (EU) br. 1408/2013 od 18. prosinca 2013. o primjeni članaka 107. i 108. Ugovora o funkcioniranju Europske unije na potpore de minimis u poljoprivrednom sektoru (SL L 352, 24. 12. 2013.) i Uredbe Komisije (EU) 2019/316 od 21. veljače 2019. o izmjeni Uredbe (EU) br. 1408/2013 o promjeni članka 107. i 108. Ugovora o funkcioniranju Europske unije na potpore de minimis u poljoprivrednom sektoru (SL L 51/1, 22. 2. 2019.)</w:t>
      </w:r>
      <w:r w:rsidR="001E493B" w:rsidRPr="007B6F73">
        <w:rPr>
          <w:rFonts w:ascii="Cambria" w:eastAsia="Calibri" w:hAnsi="Cambria"/>
          <w:sz w:val="22"/>
        </w:rPr>
        <w:t xml:space="preserve"> </w:t>
      </w:r>
      <w:r w:rsidR="008C3CE7" w:rsidRPr="007B6F73">
        <w:rPr>
          <w:rFonts w:ascii="Cambria" w:eastAsia="Calibri" w:hAnsi="Cambria"/>
          <w:sz w:val="22"/>
        </w:rPr>
        <w:t xml:space="preserve">i Uredbe Komisije (EU) 2024/3118 od 10. </w:t>
      </w:r>
      <w:r w:rsidR="00BD49C3" w:rsidRPr="007B6F73">
        <w:rPr>
          <w:rFonts w:ascii="Cambria" w:eastAsia="Calibri" w:hAnsi="Cambria"/>
          <w:sz w:val="22"/>
        </w:rPr>
        <w:t xml:space="preserve">prosinca </w:t>
      </w:r>
      <w:r w:rsidR="008C3CE7" w:rsidRPr="007B6F73">
        <w:rPr>
          <w:rFonts w:ascii="Cambria" w:eastAsia="Calibri" w:hAnsi="Cambria"/>
          <w:sz w:val="22"/>
        </w:rPr>
        <w:t xml:space="preserve">2024. o izmjeni Uredbe (EU) br. 1408/2013 o primjeni članaka 107. i 108. Ugovora o funkcioniranju Europske unije na potporu de minimis u poljoprivrednom sektoru (SL L, 13. </w:t>
      </w:r>
      <w:r w:rsidR="001E493B" w:rsidRPr="007B6F73">
        <w:rPr>
          <w:rFonts w:ascii="Cambria" w:eastAsia="Calibri" w:hAnsi="Cambria"/>
          <w:sz w:val="22"/>
        </w:rPr>
        <w:t>12.</w:t>
      </w:r>
      <w:r w:rsidR="008C3CE7" w:rsidRPr="007B6F73">
        <w:rPr>
          <w:rFonts w:ascii="Cambria" w:eastAsia="Calibri" w:hAnsi="Cambria"/>
          <w:sz w:val="22"/>
        </w:rPr>
        <w:t xml:space="preserve"> 2024.) </w:t>
      </w:r>
      <w:r w:rsidRPr="007B6F73">
        <w:rPr>
          <w:rFonts w:ascii="Cambria" w:eastAsia="Calibri" w:hAnsi="Cambria"/>
          <w:sz w:val="22"/>
        </w:rPr>
        <w:t>(u daljnjem tekstu: Uredba</w:t>
      </w:r>
      <w:r w:rsidR="00E90986" w:rsidRPr="007B6F73">
        <w:rPr>
          <w:rFonts w:ascii="Cambria" w:eastAsia="Calibri" w:hAnsi="Cambria"/>
          <w:sz w:val="22"/>
        </w:rPr>
        <w:t xml:space="preserve"> </w:t>
      </w:r>
      <w:r w:rsidRPr="007B6F73">
        <w:rPr>
          <w:rFonts w:ascii="Cambria" w:eastAsia="Calibri" w:hAnsi="Cambria"/>
          <w:i/>
          <w:sz w:val="22"/>
        </w:rPr>
        <w:t>de minimis</w:t>
      </w:r>
      <w:r w:rsidRPr="007B6F73">
        <w:rPr>
          <w:rFonts w:ascii="Cambria" w:eastAsia="Calibri" w:hAnsi="Cambria"/>
          <w:sz w:val="22"/>
        </w:rPr>
        <w:t>)</w:t>
      </w:r>
      <w:r w:rsidR="001E493B" w:rsidRPr="007B6F73">
        <w:rPr>
          <w:rFonts w:ascii="Cambria" w:eastAsia="Calibri" w:hAnsi="Cambria"/>
          <w:sz w:val="22"/>
        </w:rPr>
        <w:t>.</w:t>
      </w:r>
    </w:p>
    <w:p w14:paraId="7CB34256" w14:textId="77777777" w:rsidR="00E2232A" w:rsidRPr="007B6F73" w:rsidRDefault="00D50B4C" w:rsidP="00064CE1">
      <w:pPr>
        <w:shd w:val="clear" w:color="auto" w:fill="FFFFFF"/>
        <w:spacing w:after="120" w:line="240" w:lineRule="auto"/>
        <w:ind w:firstLine="708"/>
        <w:jc w:val="both"/>
        <w:textAlignment w:val="baseline"/>
        <w:rPr>
          <w:rFonts w:ascii="Cambria" w:eastAsia="Calibri" w:hAnsi="Cambria" w:cs="Times New Roman"/>
          <w:lang w:eastAsia="hr-HR"/>
        </w:rPr>
      </w:pPr>
      <w:r w:rsidRPr="007B6F73">
        <w:rPr>
          <w:rFonts w:ascii="Cambria" w:eastAsia="Calibri" w:hAnsi="Cambria" w:cs="Times New Roman"/>
          <w:lang w:eastAsia="hr-HR"/>
        </w:rPr>
        <w:lastRenderedPageBreak/>
        <w:t xml:space="preserve">Potpore dodijeljene prema ovome Programu smatraju se transparentnim potporama u smislu članka 4. Uredbe </w:t>
      </w:r>
      <w:r w:rsidR="00EC61CB" w:rsidRPr="007B6F73">
        <w:rPr>
          <w:rFonts w:ascii="Cambria" w:eastAsia="Calibri" w:hAnsi="Cambria" w:cs="Times New Roman"/>
          <w:i/>
          <w:lang w:eastAsia="hr-HR"/>
        </w:rPr>
        <w:t xml:space="preserve">de </w:t>
      </w:r>
      <w:proofErr w:type="spellStart"/>
      <w:r w:rsidR="00EC61CB" w:rsidRPr="007B6F73">
        <w:rPr>
          <w:rFonts w:ascii="Cambria" w:eastAsia="Calibri" w:hAnsi="Cambria" w:cs="Times New Roman"/>
          <w:i/>
          <w:lang w:eastAsia="hr-HR"/>
        </w:rPr>
        <w:t>minimis</w:t>
      </w:r>
      <w:proofErr w:type="spellEnd"/>
      <w:r w:rsidRPr="007B6F73">
        <w:rPr>
          <w:rFonts w:ascii="Cambria" w:eastAsia="Calibri" w:hAnsi="Cambria" w:cs="Times New Roman"/>
          <w:lang w:eastAsia="hr-HR"/>
        </w:rPr>
        <w:t>.</w:t>
      </w:r>
    </w:p>
    <w:p w14:paraId="4303E68B" w14:textId="77777777" w:rsidR="00E2232A" w:rsidRPr="007B6F73" w:rsidRDefault="00D50B4C" w:rsidP="00064CE1">
      <w:pPr>
        <w:shd w:val="clear" w:color="auto" w:fill="FFFFFF"/>
        <w:spacing w:after="120" w:line="240" w:lineRule="auto"/>
        <w:ind w:firstLine="708"/>
        <w:jc w:val="both"/>
        <w:textAlignment w:val="baseline"/>
        <w:rPr>
          <w:rFonts w:ascii="Cambria" w:eastAsia="Calibri" w:hAnsi="Cambria" w:cs="Times New Roman"/>
          <w:lang w:eastAsia="hr-HR"/>
        </w:rPr>
      </w:pPr>
      <w:r w:rsidRPr="007B6F73">
        <w:rPr>
          <w:rFonts w:ascii="Cambria" w:eastAsia="Calibri" w:hAnsi="Cambria" w:cs="Times New Roman"/>
          <w:lang w:eastAsia="hr-HR"/>
        </w:rPr>
        <w:t xml:space="preserve">Gornja granica potpore male vrijednosti koja se po državi članici dodjeljuje jednom poduzetniku ne smije prelaziti </w:t>
      </w:r>
      <w:r w:rsidR="00293F30" w:rsidRPr="007B6F73">
        <w:rPr>
          <w:rFonts w:ascii="Cambria" w:eastAsia="Calibri" w:hAnsi="Cambria" w:cs="Times New Roman"/>
          <w:lang w:eastAsia="hr-HR"/>
        </w:rPr>
        <w:t>5</w:t>
      </w:r>
      <w:r w:rsidRPr="007B6F73">
        <w:rPr>
          <w:rFonts w:ascii="Cambria" w:eastAsia="Calibri" w:hAnsi="Cambria" w:cs="Times New Roman"/>
          <w:lang w:eastAsia="hr-HR"/>
        </w:rPr>
        <w:t>0.000,00 eura u</w:t>
      </w:r>
      <w:r w:rsidR="00293F30" w:rsidRPr="007B6F73">
        <w:rPr>
          <w:rFonts w:ascii="Cambria" w:eastAsia="Calibri" w:hAnsi="Cambria" w:cs="Times New Roman"/>
          <w:lang w:eastAsia="hr-HR"/>
        </w:rPr>
        <w:t xml:space="preserve"> tri godine</w:t>
      </w:r>
      <w:r w:rsidR="00AA0D53" w:rsidRPr="007B6F73">
        <w:rPr>
          <w:rFonts w:ascii="Cambria" w:eastAsia="Calibri" w:hAnsi="Cambria" w:cs="Times New Roman"/>
          <w:lang w:eastAsia="hr-HR"/>
        </w:rPr>
        <w:t>.</w:t>
      </w:r>
    </w:p>
    <w:p w14:paraId="6C97BC63" w14:textId="69091321" w:rsidR="00D24A8D" w:rsidRPr="007B6F73" w:rsidRDefault="00B504F6" w:rsidP="00064CE1">
      <w:pPr>
        <w:shd w:val="clear" w:color="auto" w:fill="FFFFFF"/>
        <w:spacing w:after="120" w:line="240" w:lineRule="auto"/>
        <w:ind w:firstLine="708"/>
        <w:jc w:val="both"/>
        <w:textAlignment w:val="baseline"/>
        <w:rPr>
          <w:rFonts w:ascii="Cambria" w:eastAsia="Calibri" w:hAnsi="Cambria" w:cs="Times New Roman"/>
          <w:lang w:eastAsia="hr-HR"/>
        </w:rPr>
      </w:pPr>
      <w:r w:rsidRPr="007B6F73">
        <w:rPr>
          <w:rFonts w:ascii="Cambria" w:eastAsia="Calibri" w:hAnsi="Cambria" w:cs="Times New Roman"/>
          <w:lang w:eastAsia="hr-HR"/>
        </w:rPr>
        <w:t xml:space="preserve">Ovaj </w:t>
      </w:r>
      <w:r w:rsidR="00C00610" w:rsidRPr="007B6F73">
        <w:rPr>
          <w:rFonts w:ascii="Cambria" w:eastAsia="Calibri" w:hAnsi="Cambria" w:cs="Times New Roman"/>
          <w:lang w:eastAsia="hr-HR"/>
        </w:rPr>
        <w:t>P</w:t>
      </w:r>
      <w:r w:rsidRPr="007B6F73">
        <w:rPr>
          <w:rFonts w:ascii="Cambria" w:eastAsia="Calibri" w:hAnsi="Cambria" w:cs="Times New Roman"/>
          <w:lang w:eastAsia="hr-HR"/>
        </w:rPr>
        <w:t>rogram izrađen je u suradnji s Ministarstvom.</w:t>
      </w:r>
    </w:p>
    <w:p w14:paraId="7E431463" w14:textId="77777777" w:rsidR="00451E6E" w:rsidRPr="007B6F73" w:rsidRDefault="00451E6E" w:rsidP="00E2232A">
      <w:pPr>
        <w:spacing w:after="120" w:line="240" w:lineRule="auto"/>
        <w:jc w:val="both"/>
        <w:rPr>
          <w:rFonts w:ascii="Cambria" w:eastAsia="Calibri" w:hAnsi="Cambria" w:cs="Times New Roman"/>
          <w:lang w:eastAsia="hr-HR"/>
        </w:rPr>
      </w:pPr>
    </w:p>
    <w:p w14:paraId="31515604" w14:textId="5B996A56" w:rsidR="00D50B4C" w:rsidRPr="007B6F73" w:rsidRDefault="00281C2B" w:rsidP="00E2232A">
      <w:pPr>
        <w:shd w:val="clear" w:color="auto" w:fill="FFFFFF"/>
        <w:spacing w:after="120" w:line="240" w:lineRule="auto"/>
        <w:jc w:val="center"/>
        <w:textAlignment w:val="baseline"/>
        <w:rPr>
          <w:rFonts w:ascii="Cambria" w:eastAsia="Times New Roman" w:hAnsi="Cambria" w:cs="Times New Roman"/>
          <w:b/>
          <w:color w:val="231F20"/>
          <w:lang w:eastAsia="hr-HR"/>
        </w:rPr>
      </w:pPr>
      <w:r w:rsidRPr="007B6F73">
        <w:rPr>
          <w:rFonts w:ascii="Cambria" w:eastAsia="Times New Roman" w:hAnsi="Cambria" w:cs="Times New Roman"/>
          <w:b/>
          <w:color w:val="231F20"/>
          <w:lang w:eastAsia="hr-HR"/>
        </w:rPr>
        <w:t>Članak 2</w:t>
      </w:r>
      <w:r w:rsidR="00D50B4C" w:rsidRPr="007B6F73">
        <w:rPr>
          <w:rFonts w:ascii="Cambria" w:eastAsia="Times New Roman" w:hAnsi="Cambria" w:cs="Times New Roman"/>
          <w:b/>
          <w:color w:val="231F20"/>
          <w:lang w:eastAsia="hr-HR"/>
        </w:rPr>
        <w:t>.</w:t>
      </w:r>
    </w:p>
    <w:p w14:paraId="105DC6C1" w14:textId="6A81C553" w:rsidR="00CA01B7" w:rsidRPr="007B6F73" w:rsidRDefault="008A71ED" w:rsidP="00064CE1">
      <w:pPr>
        <w:spacing w:after="120" w:line="240" w:lineRule="auto"/>
        <w:ind w:firstLine="708"/>
        <w:jc w:val="both"/>
        <w:rPr>
          <w:rFonts w:ascii="Cambria" w:hAnsi="Cambria" w:cs="Times New Roman"/>
        </w:rPr>
      </w:pPr>
      <w:r w:rsidRPr="007B6F73">
        <w:rPr>
          <w:rFonts w:ascii="Cambria" w:hAnsi="Cambria" w:cs="Times New Roman"/>
        </w:rPr>
        <w:t xml:space="preserve">Prijavu na ovaj </w:t>
      </w:r>
      <w:r w:rsidR="00046BBC" w:rsidRPr="007B6F73">
        <w:rPr>
          <w:rFonts w:ascii="Cambria" w:hAnsi="Cambria" w:cs="Times New Roman"/>
        </w:rPr>
        <w:t>Program</w:t>
      </w:r>
      <w:r w:rsidRPr="007B6F73">
        <w:rPr>
          <w:rFonts w:ascii="Cambria" w:hAnsi="Cambria" w:cs="Times New Roman"/>
        </w:rPr>
        <w:t xml:space="preserve"> </w:t>
      </w:r>
      <w:r w:rsidR="00046BBC" w:rsidRPr="007B6F73">
        <w:rPr>
          <w:rFonts w:ascii="Cambria" w:hAnsi="Cambria" w:cs="Times New Roman"/>
        </w:rPr>
        <w:t xml:space="preserve">podnose korisnici </w:t>
      </w:r>
      <w:r w:rsidRPr="007B6F73">
        <w:rPr>
          <w:rFonts w:ascii="Cambria" w:hAnsi="Cambria" w:cs="Times New Roman"/>
        </w:rPr>
        <w:t xml:space="preserve">čiji je MIBPG naveden u Prilogu 1. ovoga </w:t>
      </w:r>
      <w:r w:rsidR="00046BBC" w:rsidRPr="007B6F73">
        <w:rPr>
          <w:rFonts w:ascii="Cambria" w:hAnsi="Cambria" w:cs="Times New Roman"/>
        </w:rPr>
        <w:t>Programa koji su zadovoljili</w:t>
      </w:r>
      <w:r w:rsidR="001E493B" w:rsidRPr="007B6F73">
        <w:rPr>
          <w:rFonts w:ascii="Cambria" w:hAnsi="Cambria" w:cs="Times New Roman"/>
        </w:rPr>
        <w:t xml:space="preserve"> </w:t>
      </w:r>
      <w:r w:rsidR="00CA01B7" w:rsidRPr="007B6F73">
        <w:rPr>
          <w:rFonts w:ascii="Cambria" w:hAnsi="Cambria" w:cs="Times New Roman"/>
        </w:rPr>
        <w:t>niže navedene</w:t>
      </w:r>
      <w:r w:rsidR="009C674A" w:rsidRPr="007B6F73">
        <w:rPr>
          <w:rFonts w:ascii="Cambria" w:hAnsi="Cambria" w:cs="Times New Roman"/>
        </w:rPr>
        <w:t xml:space="preserve"> uvjete</w:t>
      </w:r>
      <w:r w:rsidR="00CA01B7" w:rsidRPr="007B6F73">
        <w:rPr>
          <w:rFonts w:ascii="Cambria" w:hAnsi="Cambria" w:cs="Times New Roman"/>
        </w:rPr>
        <w:t>, a provjeru kojih je provelo Ministarstvo.</w:t>
      </w:r>
    </w:p>
    <w:p w14:paraId="4508AFF5" w14:textId="1F7B7DB4" w:rsidR="008A71ED" w:rsidRPr="007B6F73" w:rsidRDefault="00046BBC" w:rsidP="00064CE1">
      <w:pPr>
        <w:spacing w:after="120" w:line="240" w:lineRule="auto"/>
        <w:ind w:firstLine="708"/>
        <w:jc w:val="both"/>
        <w:rPr>
          <w:rFonts w:ascii="Cambria" w:hAnsi="Cambria" w:cs="Times New Roman"/>
        </w:rPr>
      </w:pPr>
      <w:r w:rsidRPr="007B6F73">
        <w:rPr>
          <w:rFonts w:ascii="Cambria" w:hAnsi="Cambria" w:cs="Times New Roman"/>
        </w:rPr>
        <w:t>Popis prihvatljivih korisnika sadrži naziv korisnika, MIBPG (matični identifikacijski broj poljoprivrednog gospodarstva) i maksimalni iznos potpore koji je moguće dodijeliti pojedinom korisniku.</w:t>
      </w:r>
    </w:p>
    <w:p w14:paraId="185DAEE6" w14:textId="03F2B5B5" w:rsidR="00D50B4C" w:rsidRPr="007B6F73" w:rsidRDefault="00CA01B7" w:rsidP="00064CE1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color w:val="231F20"/>
          <w:lang w:eastAsia="hr-HR"/>
        </w:rPr>
      </w:pPr>
      <w:r w:rsidRPr="007B6F73">
        <w:rPr>
          <w:rFonts w:ascii="Cambria" w:hAnsi="Cambria" w:cs="Times New Roman"/>
        </w:rPr>
        <w:t>Uvjeti koje su korisnici iz Priloga 1. ispunili</w:t>
      </w:r>
      <w:r w:rsidR="0070547E" w:rsidRPr="007B6F73">
        <w:rPr>
          <w:rFonts w:ascii="Cambria" w:hAnsi="Cambria" w:cs="Times New Roman"/>
        </w:rPr>
        <w:t>:</w:t>
      </w:r>
    </w:p>
    <w:p w14:paraId="42ECB65F" w14:textId="77777777" w:rsidR="00B1440A" w:rsidRPr="007B6F73" w:rsidRDefault="00B1440A" w:rsidP="00E2232A">
      <w:pPr>
        <w:pStyle w:val="Odlomakpopisa"/>
        <w:numPr>
          <w:ilvl w:val="0"/>
          <w:numId w:val="6"/>
        </w:numPr>
        <w:spacing w:after="120" w:line="240" w:lineRule="auto"/>
        <w:jc w:val="both"/>
        <w:rPr>
          <w:rFonts w:ascii="Cambria" w:eastAsia="Times New Roman" w:hAnsi="Cambria" w:cs="Times New Roman"/>
        </w:rPr>
      </w:pPr>
      <w:r w:rsidRPr="007B6F73">
        <w:rPr>
          <w:rFonts w:ascii="Cambria" w:eastAsia="Times New Roman" w:hAnsi="Cambria" w:cs="Times New Roman"/>
        </w:rPr>
        <w:t>fizičke su ili pravne osobe upisane u Upisnik poljoprivrednih gospodarstava ili Upisnik obiteljskih poljoprivrednih gospodarstava (u daljnjem tekstu: poljoprivrednici) koje su JLS-ovima prijavile štetu od suše na prinosima poljoprivrednih kultura u 2024. godini s najmanje 30 % gubitka poljoprivredne proizvodnje</w:t>
      </w:r>
    </w:p>
    <w:p w14:paraId="0E1D2704" w14:textId="77777777" w:rsidR="00B1440A" w:rsidRPr="007B6F73" w:rsidRDefault="00B1440A" w:rsidP="00E2232A">
      <w:pPr>
        <w:pStyle w:val="Odlomakpopisa"/>
        <w:numPr>
          <w:ilvl w:val="0"/>
          <w:numId w:val="6"/>
        </w:numPr>
        <w:spacing w:after="120" w:line="240" w:lineRule="auto"/>
        <w:jc w:val="both"/>
        <w:rPr>
          <w:rFonts w:ascii="Cambria" w:eastAsia="Times New Roman" w:hAnsi="Cambria" w:cs="Times New Roman"/>
        </w:rPr>
      </w:pPr>
      <w:r w:rsidRPr="007B6F73">
        <w:rPr>
          <w:rFonts w:ascii="Cambria" w:eastAsia="Times New Roman" w:hAnsi="Cambria" w:cs="Times New Roman"/>
        </w:rPr>
        <w:t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 w14:paraId="0F6E8964" w14:textId="5AEC6576" w:rsidR="00B1440A" w:rsidRPr="007B6F73" w:rsidRDefault="00B1440A" w:rsidP="00E2232A">
      <w:pPr>
        <w:pStyle w:val="Odlomakpopisa"/>
        <w:numPr>
          <w:ilvl w:val="0"/>
          <w:numId w:val="6"/>
        </w:numPr>
        <w:spacing w:after="120" w:line="240" w:lineRule="auto"/>
        <w:jc w:val="both"/>
        <w:rPr>
          <w:rFonts w:ascii="Cambria" w:eastAsia="Times New Roman" w:hAnsi="Cambria" w:cs="Times New Roman"/>
        </w:rPr>
      </w:pPr>
      <w:r w:rsidRPr="007B6F73">
        <w:rPr>
          <w:rFonts w:ascii="Cambria" w:eastAsia="Times New Roman" w:hAnsi="Cambria" w:cs="Times New Roman"/>
        </w:rPr>
        <w:t>prijavili su štetu od prirodne nepogode suše na prinosima u 2024. godini, ali ih JLS</w:t>
      </w:r>
      <w:r w:rsidR="00FA4E8D" w:rsidRPr="007B6F73">
        <w:rPr>
          <w:rFonts w:ascii="Cambria" w:eastAsia="Times New Roman" w:hAnsi="Cambria" w:cs="Times New Roman"/>
        </w:rPr>
        <w:t>-ovi</w:t>
      </w:r>
      <w:r w:rsidRPr="007B6F73">
        <w:rPr>
          <w:rFonts w:ascii="Cambria" w:eastAsia="Times New Roman" w:hAnsi="Cambria" w:cs="Times New Roman"/>
        </w:rPr>
        <w:t xml:space="preserve"> nisu uspjeli u propisanim rokovima upisati u Registar šteta u skladu sa Zakonom te su za iste poljoprivrednike JLS-ovi u inicijalnoj listi iz stavka 1. ov</w:t>
      </w:r>
      <w:r w:rsidR="00281C2B" w:rsidRPr="007B6F73">
        <w:rPr>
          <w:rFonts w:ascii="Cambria" w:eastAsia="Times New Roman" w:hAnsi="Cambria" w:cs="Times New Roman"/>
        </w:rPr>
        <w:t>og</w:t>
      </w:r>
      <w:r w:rsidRPr="007B6F73">
        <w:rPr>
          <w:rFonts w:ascii="Cambria" w:eastAsia="Times New Roman" w:hAnsi="Cambria" w:cs="Times New Roman"/>
        </w:rPr>
        <w:t xml:space="preserve"> </w:t>
      </w:r>
      <w:r w:rsidR="00281C2B" w:rsidRPr="007B6F73">
        <w:rPr>
          <w:rFonts w:ascii="Cambria" w:eastAsia="Times New Roman" w:hAnsi="Cambria" w:cs="Times New Roman"/>
        </w:rPr>
        <w:t>članka</w:t>
      </w:r>
      <w:r w:rsidRPr="007B6F73">
        <w:rPr>
          <w:rFonts w:ascii="Cambria" w:eastAsia="Times New Roman" w:hAnsi="Cambria" w:cs="Times New Roman"/>
        </w:rPr>
        <w:t xml:space="preserve"> procijenili štetu od najmanje 30 % na prinosima u 2024. godini</w:t>
      </w:r>
    </w:p>
    <w:p w14:paraId="1E997901" w14:textId="77777777" w:rsidR="00B1440A" w:rsidRPr="007B6F73" w:rsidRDefault="00B1440A" w:rsidP="00E2232A">
      <w:pPr>
        <w:pStyle w:val="Odlomakpopisa"/>
        <w:numPr>
          <w:ilvl w:val="0"/>
          <w:numId w:val="6"/>
        </w:numPr>
        <w:spacing w:after="120" w:line="240" w:lineRule="auto"/>
        <w:jc w:val="both"/>
        <w:rPr>
          <w:rFonts w:ascii="Cambria" w:eastAsia="Times New Roman" w:hAnsi="Cambria" w:cs="Times New Roman"/>
        </w:rPr>
      </w:pPr>
      <w:r w:rsidRPr="007B6F73">
        <w:rPr>
          <w:rFonts w:ascii="Cambria" w:eastAsia="Times New Roman" w:hAnsi="Cambria" w:cs="Times New Roman"/>
        </w:rPr>
        <w:t>imali su štetu od prirodne nepogode suše nastale u 2024. godini veću od 200,00 eura</w:t>
      </w:r>
    </w:p>
    <w:p w14:paraId="00C3CD45" w14:textId="77777777" w:rsidR="00B1440A" w:rsidRPr="007B6F73" w:rsidRDefault="00B1440A" w:rsidP="00064CE1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</w:rPr>
      </w:pPr>
      <w:r w:rsidRPr="007B6F73">
        <w:rPr>
          <w:rFonts w:ascii="Cambria" w:hAnsi="Cambria" w:cs="Times New Roman"/>
        </w:rPr>
        <w:t>nisu ostvarili naknadu za štetu od prirodne nepogode suše na temelju ili iz:</w:t>
      </w:r>
    </w:p>
    <w:p w14:paraId="72A6827E" w14:textId="664D4174" w:rsidR="00B1440A" w:rsidRPr="007B6F73" w:rsidRDefault="00B1440A" w:rsidP="00064CE1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mbria" w:eastAsiaTheme="minorHAnsi" w:hAnsi="Cambria"/>
          <w:kern w:val="2"/>
          <w:sz w:val="22"/>
          <w:szCs w:val="22"/>
          <w:lang w:eastAsia="en-US"/>
          <w14:ligatures w14:val="standardContextual"/>
        </w:rPr>
      </w:pPr>
      <w:r w:rsidRPr="007B6F73">
        <w:rPr>
          <w:rStyle w:val="normaltextrun"/>
          <w:rFonts w:ascii="Cambria" w:hAnsi="Cambria"/>
          <w:sz w:val="22"/>
          <w:szCs w:val="22"/>
        </w:rPr>
        <w:t>Programa potpore za nadoknadu štete koju su pretrpjeli proizvođači šećerne repe u 2024. godini</w:t>
      </w:r>
    </w:p>
    <w:p w14:paraId="78E8FEFA" w14:textId="792013A5" w:rsidR="00B1440A" w:rsidRPr="007B6F73" w:rsidRDefault="00B1440A" w:rsidP="00064CE1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mbria" w:hAnsi="Cambria"/>
          <w:sz w:val="22"/>
          <w:szCs w:val="22"/>
        </w:rPr>
      </w:pPr>
      <w:r w:rsidRPr="007B6F73">
        <w:rPr>
          <w:rStyle w:val="normaltextrun"/>
          <w:rFonts w:ascii="Cambria" w:hAnsi="Cambria"/>
          <w:sz w:val="22"/>
          <w:szCs w:val="22"/>
        </w:rPr>
        <w:t>Programa potpore za poljoprivredne sektore pogođene nepovoljnim klimatskim prilikama i prirodnim nepogodama u 2024. godini</w:t>
      </w:r>
    </w:p>
    <w:p w14:paraId="1D8AB515" w14:textId="7E69344C" w:rsidR="00B1440A" w:rsidRPr="007B6F73" w:rsidRDefault="00B1440A" w:rsidP="00E2232A">
      <w:pPr>
        <w:pStyle w:val="paragraph"/>
        <w:numPr>
          <w:ilvl w:val="0"/>
          <w:numId w:val="10"/>
        </w:numPr>
        <w:tabs>
          <w:tab w:val="left" w:pos="3120"/>
        </w:tabs>
        <w:spacing w:before="0" w:beforeAutospacing="0" w:after="120" w:afterAutospacing="0"/>
        <w:jc w:val="both"/>
        <w:textAlignment w:val="baseline"/>
        <w:rPr>
          <w:rStyle w:val="normaltextrun"/>
          <w:rFonts w:ascii="Cambria" w:hAnsi="Cambria"/>
          <w:sz w:val="22"/>
          <w:szCs w:val="22"/>
        </w:rPr>
      </w:pPr>
      <w:r w:rsidRPr="007B6F73">
        <w:rPr>
          <w:rStyle w:val="normaltextrun"/>
          <w:rFonts w:ascii="Cambria" w:hAnsi="Cambria"/>
          <w:sz w:val="22"/>
          <w:szCs w:val="22"/>
        </w:rPr>
        <w:t>Mjere 23.</w:t>
      </w:r>
    </w:p>
    <w:p w14:paraId="77C4F3EC" w14:textId="775E5282" w:rsidR="000F0E4B" w:rsidRPr="007B6F73" w:rsidRDefault="000F0E4B" w:rsidP="00064CE1">
      <w:pPr>
        <w:pStyle w:val="paragraph"/>
        <w:spacing w:before="0" w:beforeAutospacing="0" w:after="120" w:afterAutospacing="0"/>
        <w:ind w:firstLine="708"/>
        <w:jc w:val="both"/>
        <w:rPr>
          <w:rFonts w:ascii="Cambria" w:hAnsi="Cambria"/>
          <w:sz w:val="22"/>
          <w:szCs w:val="22"/>
        </w:rPr>
      </w:pPr>
      <w:r w:rsidRPr="007B6F73">
        <w:rPr>
          <w:rFonts w:ascii="Cambria" w:hAnsi="Cambria"/>
          <w:sz w:val="22"/>
          <w:szCs w:val="22"/>
        </w:rPr>
        <w:t xml:space="preserve">Ministarstvo je prema dostavljenim inicijalnim listama napravilo provjeru </w:t>
      </w:r>
      <w:r w:rsidR="0041664A" w:rsidRPr="007B6F73">
        <w:rPr>
          <w:rFonts w:ascii="Cambria" w:hAnsi="Cambria"/>
          <w:sz w:val="22"/>
          <w:szCs w:val="22"/>
        </w:rPr>
        <w:t xml:space="preserve">navedenih </w:t>
      </w:r>
      <w:r w:rsidRPr="007B6F73">
        <w:rPr>
          <w:rFonts w:ascii="Cambria" w:hAnsi="Cambria"/>
          <w:sz w:val="22"/>
          <w:szCs w:val="22"/>
        </w:rPr>
        <w:t>uvjeta prihvatljivosti korisnika potpore</w:t>
      </w:r>
      <w:r w:rsidRPr="007B6F73">
        <w:rPr>
          <w:rStyle w:val="normaltextrun"/>
          <w:rFonts w:ascii="Cambria" w:hAnsi="Cambria"/>
          <w:sz w:val="22"/>
          <w:szCs w:val="22"/>
        </w:rPr>
        <w:t>, usklađenih s Mjerom 23,</w:t>
      </w:r>
      <w:r w:rsidR="001E493B" w:rsidRPr="007B6F73">
        <w:rPr>
          <w:rStyle w:val="normaltextrun"/>
          <w:rFonts w:ascii="Cambria" w:hAnsi="Cambria"/>
          <w:sz w:val="22"/>
          <w:szCs w:val="22"/>
        </w:rPr>
        <w:t xml:space="preserve"> </w:t>
      </w:r>
      <w:r w:rsidRPr="007B6F73">
        <w:rPr>
          <w:rFonts w:ascii="Cambria" w:hAnsi="Cambria"/>
          <w:sz w:val="22"/>
          <w:szCs w:val="22"/>
        </w:rPr>
        <w:t>kako bi svi poljoprivrednici bili u istom položaju i ostvarili pravo na ujednačene iznose potpore</w:t>
      </w:r>
      <w:r w:rsidR="001E493B" w:rsidRPr="007B6F73">
        <w:rPr>
          <w:rFonts w:ascii="Cambria" w:hAnsi="Cambria"/>
          <w:sz w:val="22"/>
          <w:szCs w:val="22"/>
        </w:rPr>
        <w:t xml:space="preserve"> </w:t>
      </w:r>
      <w:r w:rsidRPr="007B6F73">
        <w:rPr>
          <w:rFonts w:ascii="Cambria" w:hAnsi="Cambria"/>
          <w:sz w:val="22"/>
          <w:szCs w:val="22"/>
        </w:rPr>
        <w:t>pri čemu visina potpore po korisniku može iznositi do 36,342 % visine štete, ali ne više od 42.000 eura.</w:t>
      </w:r>
    </w:p>
    <w:p w14:paraId="0321DF16" w14:textId="64BB5231" w:rsidR="00D50B4C" w:rsidRPr="007B6F73" w:rsidRDefault="00A40AD8" w:rsidP="00064CE1">
      <w:pPr>
        <w:pStyle w:val="Bezproreda"/>
        <w:ind w:firstLine="708"/>
        <w:jc w:val="both"/>
        <w:rPr>
          <w:rFonts w:ascii="Cambria" w:hAnsi="Cambria"/>
        </w:rPr>
      </w:pPr>
      <w:r w:rsidRPr="007B6F73">
        <w:rPr>
          <w:rFonts w:ascii="Cambria" w:eastAsia="Times New Roman" w:hAnsi="Cambria"/>
          <w:color w:val="231F20"/>
          <w:lang w:eastAsia="hr-HR"/>
        </w:rPr>
        <w:t xml:space="preserve">U skladu s člankom </w:t>
      </w:r>
      <w:r w:rsidR="00D50B4C" w:rsidRPr="007B6F73">
        <w:rPr>
          <w:rFonts w:ascii="Cambria" w:hAnsi="Cambria"/>
        </w:rPr>
        <w:t>2.</w:t>
      </w:r>
      <w:r w:rsidRPr="007B6F73">
        <w:rPr>
          <w:rFonts w:ascii="Cambria" w:hAnsi="Cambria"/>
        </w:rPr>
        <w:t xml:space="preserve"> točkom </w:t>
      </w:r>
      <w:r w:rsidR="00D50B4C" w:rsidRPr="007B6F73">
        <w:rPr>
          <w:rFonts w:ascii="Cambria" w:hAnsi="Cambria"/>
        </w:rPr>
        <w:t xml:space="preserve">2. Uredbe </w:t>
      </w:r>
      <w:r w:rsidR="00D50B4C" w:rsidRPr="007B6F73">
        <w:rPr>
          <w:rFonts w:ascii="Cambria" w:hAnsi="Cambria"/>
          <w:i/>
        </w:rPr>
        <w:t>de minimis</w:t>
      </w:r>
      <w:r w:rsidR="00D50B4C" w:rsidRPr="007B6F73">
        <w:rPr>
          <w:rFonts w:ascii="Cambria" w:hAnsi="Cambria"/>
        </w:rPr>
        <w:t xml:space="preserve"> pod pojmom „jedan poduzetnik“ obuhvaćena su sva poduzeća koja su u najmanje jednom od sljedećih međusobnih odnosa:</w:t>
      </w:r>
    </w:p>
    <w:p w14:paraId="4578138D" w14:textId="7347D187" w:rsidR="00D50B4C" w:rsidRPr="007B6F73" w:rsidRDefault="00D50B4C" w:rsidP="00064CE1">
      <w:pPr>
        <w:pStyle w:val="Bezproreda"/>
        <w:numPr>
          <w:ilvl w:val="0"/>
          <w:numId w:val="9"/>
        </w:numPr>
        <w:jc w:val="both"/>
        <w:rPr>
          <w:rFonts w:ascii="Cambria" w:hAnsi="Cambria"/>
        </w:rPr>
      </w:pPr>
      <w:r w:rsidRPr="007B6F73">
        <w:rPr>
          <w:rFonts w:ascii="Cambria" w:hAnsi="Cambria"/>
        </w:rPr>
        <w:t>jedno poduzeće ima većinu glasačkih prava dioničara ili članova u drugom poduzeću</w:t>
      </w:r>
    </w:p>
    <w:p w14:paraId="2A92E9C9" w14:textId="253E22ED" w:rsidR="00D50B4C" w:rsidRPr="007B6F73" w:rsidRDefault="00D50B4C" w:rsidP="00064CE1">
      <w:pPr>
        <w:pStyle w:val="Bezproreda"/>
        <w:numPr>
          <w:ilvl w:val="0"/>
          <w:numId w:val="9"/>
        </w:numPr>
        <w:jc w:val="both"/>
        <w:rPr>
          <w:rFonts w:ascii="Cambria" w:hAnsi="Cambria"/>
        </w:rPr>
      </w:pPr>
      <w:r w:rsidRPr="007B6F73">
        <w:rPr>
          <w:rFonts w:ascii="Cambria" w:hAnsi="Cambria"/>
        </w:rPr>
        <w:t>jedno poduzeće ima pravo imenovati ili smijeniti većinu članova upravnog, upravljačkog ili nadzornog tijela drugog poduzeća</w:t>
      </w:r>
    </w:p>
    <w:p w14:paraId="611F7B2A" w14:textId="5BCEB3BD" w:rsidR="00D50B4C" w:rsidRPr="007B6F73" w:rsidRDefault="00D50B4C" w:rsidP="00064CE1">
      <w:pPr>
        <w:pStyle w:val="Bezproreda"/>
        <w:numPr>
          <w:ilvl w:val="0"/>
          <w:numId w:val="9"/>
        </w:numPr>
        <w:jc w:val="both"/>
        <w:rPr>
          <w:rFonts w:ascii="Cambria" w:hAnsi="Cambria"/>
        </w:rPr>
      </w:pPr>
      <w:r w:rsidRPr="007B6F73">
        <w:rPr>
          <w:rFonts w:ascii="Cambria" w:hAnsi="Cambria"/>
        </w:rPr>
        <w:t>jedno poduzeće ima pravo ostvarivati vladajući utjecaj na drugo poduzeće prema ugovoru sklopljenom s tim poduzećem ili prema odredbi statuta ili društvenog ugovora tog poduzeća</w:t>
      </w:r>
    </w:p>
    <w:p w14:paraId="0FC4EE7A" w14:textId="113ACEFD" w:rsidR="00D50B4C" w:rsidRPr="007B6F73" w:rsidRDefault="00D50B4C" w:rsidP="00E2232A">
      <w:pPr>
        <w:pStyle w:val="Bezproreda"/>
        <w:numPr>
          <w:ilvl w:val="0"/>
          <w:numId w:val="9"/>
        </w:numPr>
        <w:spacing w:after="120"/>
        <w:jc w:val="both"/>
        <w:rPr>
          <w:rFonts w:ascii="Cambria" w:hAnsi="Cambria"/>
        </w:rPr>
      </w:pPr>
      <w:r w:rsidRPr="007B6F73">
        <w:rPr>
          <w:rFonts w:ascii="Cambria" w:hAnsi="Cambria"/>
        </w:rPr>
        <w:t>jedno poduzeće, koje je dioničar ili član u drugom poduzeću, kontrolira samo u skladu s dogovorom s drugim dioničarima ili članovima tog poduzeća većinu glasačkih prava dioničara ili glasačkih prava članova u tom poduzeću.</w:t>
      </w:r>
    </w:p>
    <w:p w14:paraId="10FD673C" w14:textId="7A7420DD" w:rsidR="00D50B4C" w:rsidRPr="007B6F73" w:rsidRDefault="00D50B4C" w:rsidP="00064CE1">
      <w:pPr>
        <w:shd w:val="clear" w:color="auto" w:fill="FFFFFF"/>
        <w:spacing w:after="120" w:line="240" w:lineRule="auto"/>
        <w:ind w:firstLine="708"/>
        <w:jc w:val="both"/>
        <w:textAlignment w:val="baseline"/>
        <w:rPr>
          <w:rFonts w:ascii="Cambria" w:hAnsi="Cambria" w:cs="Times New Roman"/>
        </w:rPr>
      </w:pPr>
      <w:r w:rsidRPr="007B6F73">
        <w:rPr>
          <w:rFonts w:ascii="Cambria" w:hAnsi="Cambria" w:cs="Times New Roman"/>
        </w:rPr>
        <w:lastRenderedPageBreak/>
        <w:t xml:space="preserve">Poduzeća koja su u bilo kojem od odnosa navedenih u </w:t>
      </w:r>
      <w:r w:rsidR="00281C2B" w:rsidRPr="007B6F73">
        <w:rPr>
          <w:rFonts w:ascii="Cambria" w:hAnsi="Cambria" w:cs="Times New Roman"/>
        </w:rPr>
        <w:t>prethodnom stavku</w:t>
      </w:r>
      <w:r w:rsidR="00773E57" w:rsidRPr="007B6F73">
        <w:rPr>
          <w:rFonts w:ascii="Cambria" w:hAnsi="Cambria" w:cs="Times New Roman"/>
        </w:rPr>
        <w:t xml:space="preserve"> od</w:t>
      </w:r>
      <w:r w:rsidRPr="007B6F73">
        <w:rPr>
          <w:rFonts w:ascii="Cambria" w:hAnsi="Cambria" w:cs="Times New Roman"/>
        </w:rPr>
        <w:t xml:space="preserve"> a) do d) preko jednog ili više drugih poduzeća isto se tako smatraju jednim poduzetnikom</w:t>
      </w:r>
      <w:r w:rsidR="001B28EF" w:rsidRPr="007B6F73">
        <w:rPr>
          <w:rFonts w:ascii="Cambria" w:hAnsi="Cambria" w:cs="Times New Roman"/>
        </w:rPr>
        <w:t>.</w:t>
      </w:r>
    </w:p>
    <w:p w14:paraId="646E2304" w14:textId="77953FC8" w:rsidR="00D50B4C" w:rsidRPr="007B6F73" w:rsidRDefault="00D50B4C" w:rsidP="00064CE1">
      <w:pPr>
        <w:shd w:val="clear" w:color="auto" w:fill="FFFFFF"/>
        <w:spacing w:after="120" w:line="240" w:lineRule="auto"/>
        <w:ind w:firstLine="708"/>
        <w:jc w:val="both"/>
        <w:textAlignment w:val="baseline"/>
        <w:rPr>
          <w:rFonts w:ascii="Cambria" w:eastAsia="Times New Roman" w:hAnsi="Cambria" w:cs="Times New Roman"/>
          <w:color w:val="231F20"/>
          <w:lang w:eastAsia="hr-HR"/>
        </w:rPr>
      </w:pPr>
      <w:r w:rsidRPr="007B6F73">
        <w:rPr>
          <w:rFonts w:ascii="Cambria" w:eastAsia="Times New Roman" w:hAnsi="Cambria" w:cs="Times New Roman"/>
          <w:color w:val="231F20"/>
          <w:lang w:eastAsia="hr-HR"/>
        </w:rPr>
        <w:t>Ako je jedna pravna ili fizička osoba osnivač / suosnivač / vlasnik / suvlasnik više poduzetnika, pravo na potporu po ovome Programu ima samo jedan poduzetnik.</w:t>
      </w:r>
    </w:p>
    <w:p w14:paraId="51E7DF90" w14:textId="77777777" w:rsidR="001D31D2" w:rsidRPr="007B6F73" w:rsidRDefault="001D31D2" w:rsidP="00E2232A">
      <w:pPr>
        <w:spacing w:after="120" w:line="240" w:lineRule="auto"/>
        <w:jc w:val="both"/>
        <w:rPr>
          <w:rFonts w:ascii="Cambria" w:eastAsia="Times New Roman" w:hAnsi="Cambria" w:cs="Times New Roman"/>
          <w:lang w:eastAsia="hr-HR"/>
        </w:rPr>
      </w:pPr>
    </w:p>
    <w:p w14:paraId="47788BC0" w14:textId="124FFF4A" w:rsidR="001D31D2" w:rsidRPr="007B6F73" w:rsidRDefault="00281C2B" w:rsidP="00E2232A">
      <w:pPr>
        <w:spacing w:after="120" w:line="240" w:lineRule="auto"/>
        <w:jc w:val="center"/>
        <w:rPr>
          <w:rFonts w:ascii="Cambria" w:eastAsia="Times New Roman" w:hAnsi="Cambria" w:cs="Times New Roman"/>
          <w:b/>
          <w:color w:val="231F20"/>
          <w:lang w:eastAsia="hr-HR"/>
        </w:rPr>
      </w:pPr>
      <w:r w:rsidRPr="007B6F73">
        <w:rPr>
          <w:rFonts w:ascii="Cambria" w:eastAsia="Times New Roman" w:hAnsi="Cambria" w:cs="Times New Roman"/>
          <w:b/>
          <w:color w:val="231F20"/>
          <w:lang w:eastAsia="hr-HR"/>
        </w:rPr>
        <w:t>Članak 3</w:t>
      </w:r>
      <w:r w:rsidR="009C674A" w:rsidRPr="007B6F73">
        <w:rPr>
          <w:rFonts w:ascii="Cambria" w:eastAsia="Times New Roman" w:hAnsi="Cambria" w:cs="Times New Roman"/>
          <w:b/>
          <w:color w:val="231F20"/>
          <w:lang w:eastAsia="hr-HR"/>
        </w:rPr>
        <w:t>.</w:t>
      </w:r>
    </w:p>
    <w:p w14:paraId="79AD06AD" w14:textId="0C0DDC78" w:rsidR="001D31D2" w:rsidRPr="007B6F73" w:rsidRDefault="001D31D2" w:rsidP="00064CE1">
      <w:pPr>
        <w:spacing w:after="120" w:line="240" w:lineRule="auto"/>
        <w:ind w:firstLine="708"/>
        <w:jc w:val="both"/>
        <w:rPr>
          <w:rFonts w:ascii="Cambria" w:eastAsia="Times New Roman" w:hAnsi="Cambria" w:cs="Times New Roman"/>
          <w:lang w:eastAsia="hr-HR"/>
        </w:rPr>
      </w:pPr>
      <w:r w:rsidRPr="007B6F73">
        <w:rPr>
          <w:rFonts w:ascii="Cambria" w:eastAsia="Times New Roman" w:hAnsi="Cambria" w:cs="Times New Roman"/>
          <w:lang w:eastAsia="hr-HR"/>
        </w:rPr>
        <w:t>Prijava se podnosi na temelju objavljenog Javnog poziva.</w:t>
      </w:r>
    </w:p>
    <w:p w14:paraId="009A089C" w14:textId="0EA1488D" w:rsidR="001D31D2" w:rsidRPr="007B6F73" w:rsidRDefault="001D31D2" w:rsidP="00064CE1">
      <w:pPr>
        <w:spacing w:after="120" w:line="240" w:lineRule="auto"/>
        <w:ind w:firstLine="708"/>
        <w:jc w:val="both"/>
        <w:rPr>
          <w:rFonts w:ascii="Cambria" w:eastAsia="Times New Roman" w:hAnsi="Cambria" w:cs="Times New Roman"/>
          <w:lang w:eastAsia="hr-HR"/>
        </w:rPr>
      </w:pPr>
      <w:r w:rsidRPr="007B6F73">
        <w:rPr>
          <w:rFonts w:ascii="Cambria" w:eastAsia="Times New Roman" w:hAnsi="Cambria" w:cs="Times New Roman"/>
          <w:lang w:eastAsia="hr-HR"/>
        </w:rPr>
        <w:t xml:space="preserve">Javni poziv će se objaviti na </w:t>
      </w:r>
      <w:r w:rsidR="00EF7BF0" w:rsidRPr="007B6F73">
        <w:rPr>
          <w:rFonts w:ascii="Cambria" w:eastAsia="Times New Roman" w:hAnsi="Cambria" w:cs="Times New Roman"/>
          <w:lang w:eastAsia="hr-HR"/>
        </w:rPr>
        <w:t xml:space="preserve">mrežnoj </w:t>
      </w:r>
      <w:r w:rsidR="00FE3865" w:rsidRPr="007B6F73">
        <w:rPr>
          <w:rFonts w:ascii="Cambria" w:eastAsia="Times New Roman" w:hAnsi="Cambria" w:cs="Times New Roman"/>
          <w:lang w:eastAsia="hr-HR"/>
        </w:rPr>
        <w:t xml:space="preserve">stranici </w:t>
      </w:r>
      <w:r w:rsidR="00064CE1" w:rsidRPr="007B6F73">
        <w:rPr>
          <w:rFonts w:ascii="Cambria" w:eastAsia="Times New Roman" w:hAnsi="Cambria" w:cs="Times New Roman"/>
          <w:lang w:eastAsia="hr-HR"/>
        </w:rPr>
        <w:t>Općine Levanjska Varoš.</w:t>
      </w:r>
    </w:p>
    <w:p w14:paraId="440C0951" w14:textId="1F4E9AC3" w:rsidR="000034FC" w:rsidRPr="007B6F73" w:rsidRDefault="000034FC" w:rsidP="00064CE1">
      <w:pPr>
        <w:shd w:val="clear" w:color="auto" w:fill="FFFFFF"/>
        <w:spacing w:after="120" w:line="240" w:lineRule="auto"/>
        <w:ind w:firstLine="708"/>
        <w:jc w:val="both"/>
        <w:textAlignment w:val="baseline"/>
        <w:rPr>
          <w:rFonts w:ascii="Cambria" w:eastAsia="Times New Roman" w:hAnsi="Cambria" w:cs="Times New Roman"/>
          <w:color w:val="231F20"/>
          <w:lang w:eastAsia="hr-HR"/>
        </w:rPr>
      </w:pPr>
      <w:r w:rsidRPr="007B6F73">
        <w:rPr>
          <w:rFonts w:ascii="Cambria" w:eastAsia="Times New Roman" w:hAnsi="Cambria" w:cs="Times New Roman"/>
          <w:color w:val="231F20"/>
          <w:lang w:eastAsia="hr-HR"/>
        </w:rPr>
        <w:t>Obradu prijava pristiglih na Javni poziv obavlja</w:t>
      </w:r>
      <w:r w:rsidR="00EF7BF0" w:rsidRPr="007B6F73">
        <w:rPr>
          <w:rFonts w:ascii="Cambria" w:eastAsia="Times New Roman" w:hAnsi="Cambria" w:cs="Times New Roman"/>
          <w:color w:val="231F20"/>
          <w:lang w:eastAsia="hr-HR"/>
        </w:rPr>
        <w:t xml:space="preserve"> </w:t>
      </w:r>
      <w:r w:rsidR="00064CE1" w:rsidRPr="007B6F73">
        <w:rPr>
          <w:rFonts w:ascii="Cambria" w:eastAsia="Times New Roman" w:hAnsi="Cambria" w:cs="Times New Roman"/>
          <w:color w:val="231F20"/>
          <w:lang w:eastAsia="hr-HR"/>
        </w:rPr>
        <w:t>Jedinstveni upravni odjel Općine Levanjska Varoš.</w:t>
      </w:r>
    </w:p>
    <w:p w14:paraId="7BD885A5" w14:textId="5BA1DA82" w:rsidR="001D31D2" w:rsidRPr="007B6F73" w:rsidRDefault="001D31D2" w:rsidP="00064CE1">
      <w:pPr>
        <w:spacing w:after="120" w:line="240" w:lineRule="auto"/>
        <w:ind w:firstLine="708"/>
        <w:jc w:val="both"/>
        <w:rPr>
          <w:rFonts w:ascii="Cambria" w:eastAsia="Times New Roman" w:hAnsi="Cambria" w:cs="Times New Roman"/>
          <w:lang w:eastAsia="hr-HR"/>
        </w:rPr>
      </w:pPr>
      <w:r w:rsidRPr="007B6F73">
        <w:rPr>
          <w:rFonts w:ascii="Cambria" w:eastAsia="Times New Roman" w:hAnsi="Cambria" w:cs="Times New Roman"/>
          <w:lang w:eastAsia="hr-HR"/>
        </w:rPr>
        <w:t>Javnim pozivom bit će definirani rokovi za podnošenje zahtjeva, donošenje Odluke o dodjeli sredstava i isplati sredstava, potrebna dokumentacija i druge provedbene informacije.</w:t>
      </w:r>
    </w:p>
    <w:p w14:paraId="6769BDF3" w14:textId="5EA90518" w:rsidR="000034FC" w:rsidRPr="007B6F73" w:rsidRDefault="000034FC" w:rsidP="00E2232A">
      <w:pPr>
        <w:spacing w:after="120" w:line="240" w:lineRule="auto"/>
        <w:jc w:val="both"/>
        <w:rPr>
          <w:rFonts w:ascii="Cambria" w:eastAsia="Times New Roman" w:hAnsi="Cambria" w:cs="Times New Roman"/>
          <w:lang w:eastAsia="hr-HR"/>
        </w:rPr>
      </w:pPr>
    </w:p>
    <w:p w14:paraId="15354030" w14:textId="5FB9D05B" w:rsidR="000034FC" w:rsidRPr="007B6F73" w:rsidRDefault="00281C2B" w:rsidP="00E2232A">
      <w:pPr>
        <w:spacing w:after="120" w:line="240" w:lineRule="auto"/>
        <w:jc w:val="center"/>
        <w:rPr>
          <w:rFonts w:ascii="Cambria" w:eastAsia="Times New Roman" w:hAnsi="Cambria" w:cs="Times New Roman"/>
          <w:b/>
          <w:lang w:eastAsia="hr-HR"/>
        </w:rPr>
      </w:pPr>
      <w:r w:rsidRPr="007B6F73">
        <w:rPr>
          <w:rFonts w:ascii="Cambria" w:eastAsia="Times New Roman" w:hAnsi="Cambria" w:cs="Times New Roman"/>
          <w:b/>
          <w:color w:val="231F20"/>
          <w:lang w:eastAsia="hr-HR"/>
        </w:rPr>
        <w:t>Članak 4</w:t>
      </w:r>
      <w:r w:rsidR="009C674A" w:rsidRPr="007B6F73">
        <w:rPr>
          <w:rFonts w:ascii="Cambria" w:eastAsia="Times New Roman" w:hAnsi="Cambria" w:cs="Times New Roman"/>
          <w:b/>
          <w:color w:val="231F20"/>
          <w:lang w:eastAsia="hr-HR"/>
        </w:rPr>
        <w:t>.</w:t>
      </w:r>
    </w:p>
    <w:p w14:paraId="53748D36" w14:textId="492B6EA0" w:rsidR="001C5E4D" w:rsidRPr="007B6F73" w:rsidRDefault="00FA3590" w:rsidP="00FA3590">
      <w:pPr>
        <w:pStyle w:val="paragraph"/>
        <w:spacing w:before="0" w:beforeAutospacing="0" w:after="120" w:afterAutospacing="0"/>
        <w:ind w:firstLine="708"/>
        <w:jc w:val="both"/>
        <w:rPr>
          <w:rFonts w:ascii="Cambria" w:hAnsi="Cambria"/>
          <w:sz w:val="22"/>
          <w:szCs w:val="22"/>
        </w:rPr>
      </w:pPr>
      <w:bookmarkStart w:id="8" w:name="_Hlk208828160"/>
      <w:r w:rsidRPr="007B6F73">
        <w:rPr>
          <w:rFonts w:ascii="Cambria" w:hAnsi="Cambria"/>
          <w:color w:val="231F20"/>
          <w:sz w:val="22"/>
          <w:szCs w:val="22"/>
        </w:rPr>
        <w:t>Općina Levanjska Varoš</w:t>
      </w:r>
      <w:bookmarkEnd w:id="8"/>
      <w:r w:rsidR="001C5E4D" w:rsidRPr="007B6F73">
        <w:rPr>
          <w:rFonts w:ascii="Cambria" w:hAnsi="Cambria"/>
          <w:color w:val="231F20"/>
          <w:sz w:val="22"/>
          <w:szCs w:val="22"/>
        </w:rPr>
        <w:t xml:space="preserve"> će </w:t>
      </w:r>
      <w:r w:rsidR="001C5E4D" w:rsidRPr="007B6F73">
        <w:rPr>
          <w:rFonts w:ascii="Cambria" w:eastAsiaTheme="minorHAnsi" w:hAnsi="Cambria"/>
          <w:sz w:val="22"/>
          <w:szCs w:val="22"/>
          <w:lang w:eastAsia="en-US"/>
        </w:rPr>
        <w:t>na temelju zaprimljenih zahtjeva korisnika pripremiti konačan popis prihvatljivih korisnika s prijedlogom</w:t>
      </w:r>
      <w:r w:rsidR="001E493B" w:rsidRPr="007B6F73">
        <w:rPr>
          <w:rFonts w:ascii="Cambria" w:eastAsiaTheme="minorHAnsi" w:hAnsi="Cambria"/>
          <w:sz w:val="22"/>
          <w:szCs w:val="22"/>
          <w:lang w:eastAsia="en-US"/>
        </w:rPr>
        <w:t xml:space="preserve"> </w:t>
      </w:r>
      <w:r w:rsidR="001C5E4D" w:rsidRPr="007B6F73">
        <w:rPr>
          <w:rFonts w:ascii="Cambria" w:eastAsiaTheme="minorHAnsi" w:hAnsi="Cambria"/>
          <w:sz w:val="22"/>
          <w:szCs w:val="22"/>
          <w:lang w:eastAsia="en-US"/>
        </w:rPr>
        <w:t xml:space="preserve">raspodjele ukupno raspoloživih sredstava po korisniku te ga dostaviti Ministarstvu </w:t>
      </w:r>
      <w:r w:rsidR="001C5E4D" w:rsidRPr="007B6F73">
        <w:rPr>
          <w:rFonts w:ascii="Cambria" w:hAnsi="Cambria"/>
          <w:sz w:val="22"/>
          <w:szCs w:val="22"/>
        </w:rPr>
        <w:t>najkasnije do 21. studenoga 2025. godine (uključujući navedeni datum) radi isplate sredstava pomoći.</w:t>
      </w:r>
    </w:p>
    <w:p w14:paraId="395A32A0" w14:textId="77777777" w:rsidR="001C5E4D" w:rsidRPr="007B6F73" w:rsidRDefault="001C5E4D" w:rsidP="00FA3590">
      <w:pPr>
        <w:spacing w:after="120" w:line="240" w:lineRule="auto"/>
        <w:ind w:firstLine="708"/>
        <w:jc w:val="both"/>
        <w:rPr>
          <w:rFonts w:ascii="Cambria" w:hAnsi="Cambria" w:cs="Times New Roman"/>
        </w:rPr>
      </w:pPr>
      <w:bookmarkStart w:id="9" w:name="_Hlk208301355"/>
      <w:r w:rsidRPr="007B6F73">
        <w:rPr>
          <w:rFonts w:ascii="Cambria" w:hAnsi="Cambria" w:cs="Times New Roman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  <w:bookmarkEnd w:id="9"/>
    </w:p>
    <w:p w14:paraId="281A31CA" w14:textId="77777777" w:rsidR="001D31D2" w:rsidRPr="007B6F73" w:rsidRDefault="001D31D2" w:rsidP="00E2232A">
      <w:pPr>
        <w:spacing w:after="120" w:line="240" w:lineRule="auto"/>
        <w:jc w:val="both"/>
        <w:rPr>
          <w:rFonts w:ascii="Cambria" w:eastAsia="Times New Roman" w:hAnsi="Cambria" w:cs="Times New Roman"/>
          <w:lang w:eastAsia="hr-HR"/>
        </w:rPr>
      </w:pPr>
    </w:p>
    <w:p w14:paraId="400DF0D6" w14:textId="599D7F2D" w:rsidR="001D31D2" w:rsidRPr="007B6F73" w:rsidRDefault="00281C2B" w:rsidP="00E2232A">
      <w:pPr>
        <w:spacing w:after="120" w:line="240" w:lineRule="auto"/>
        <w:jc w:val="center"/>
        <w:rPr>
          <w:rFonts w:ascii="Cambria" w:eastAsia="Times New Roman" w:hAnsi="Cambria" w:cs="Times New Roman"/>
          <w:b/>
          <w:bCs/>
          <w:lang w:eastAsia="hr-HR"/>
        </w:rPr>
      </w:pPr>
      <w:r w:rsidRPr="007B6F73">
        <w:rPr>
          <w:rFonts w:ascii="Cambria" w:eastAsia="Times New Roman" w:hAnsi="Cambria" w:cs="Times New Roman"/>
          <w:b/>
          <w:bCs/>
          <w:lang w:eastAsia="hr-HR"/>
        </w:rPr>
        <w:t>Članak 5</w:t>
      </w:r>
      <w:r w:rsidR="009C674A" w:rsidRPr="007B6F73">
        <w:rPr>
          <w:rFonts w:ascii="Cambria" w:eastAsia="Times New Roman" w:hAnsi="Cambria" w:cs="Times New Roman"/>
          <w:b/>
          <w:bCs/>
          <w:lang w:eastAsia="hr-HR"/>
        </w:rPr>
        <w:t>.</w:t>
      </w:r>
    </w:p>
    <w:p w14:paraId="49F3BAC0" w14:textId="163C9EDC" w:rsidR="001D31D2" w:rsidRPr="007B6F73" w:rsidRDefault="001D31D2" w:rsidP="00FA3590">
      <w:pPr>
        <w:spacing w:after="120" w:line="240" w:lineRule="auto"/>
        <w:ind w:firstLine="708"/>
        <w:jc w:val="both"/>
        <w:rPr>
          <w:rFonts w:ascii="Cambria" w:eastAsia="Times New Roman" w:hAnsi="Cambria" w:cs="Times New Roman"/>
          <w:iCs/>
          <w:lang w:eastAsia="hr-HR"/>
        </w:rPr>
      </w:pPr>
      <w:r w:rsidRPr="007B6F73">
        <w:rPr>
          <w:rFonts w:ascii="Cambria" w:eastAsia="Times New Roman" w:hAnsi="Cambria" w:cs="Times New Roman"/>
          <w:lang w:eastAsia="hr-HR"/>
        </w:rPr>
        <w:t>Potpore se dodjeljuju jednokratno, isplatom na žiro račun korisnika, na temelju Odluke</w:t>
      </w:r>
      <w:r w:rsidR="000034FC" w:rsidRPr="007B6F73">
        <w:rPr>
          <w:rFonts w:ascii="Cambria" w:eastAsia="Times New Roman" w:hAnsi="Cambria" w:cs="Times New Roman"/>
          <w:lang w:eastAsia="hr-HR"/>
        </w:rPr>
        <w:t xml:space="preserve"> (čelnika JLS</w:t>
      </w:r>
      <w:r w:rsidR="00CF7D9A" w:rsidRPr="007B6F73">
        <w:rPr>
          <w:rFonts w:ascii="Cambria" w:eastAsia="Times New Roman" w:hAnsi="Cambria" w:cs="Times New Roman"/>
          <w:lang w:eastAsia="hr-HR"/>
        </w:rPr>
        <w:t xml:space="preserve">-a </w:t>
      </w:r>
      <w:r w:rsidR="000034FC" w:rsidRPr="007B6F73">
        <w:rPr>
          <w:rFonts w:ascii="Cambria" w:eastAsia="Times New Roman" w:hAnsi="Cambria" w:cs="Times New Roman"/>
          <w:lang w:eastAsia="hr-HR"/>
        </w:rPr>
        <w:t>/</w:t>
      </w:r>
      <w:r w:rsidR="00CF7D9A" w:rsidRPr="007B6F73">
        <w:rPr>
          <w:rFonts w:ascii="Cambria" w:eastAsia="Times New Roman" w:hAnsi="Cambria" w:cs="Times New Roman"/>
          <w:lang w:eastAsia="hr-HR"/>
        </w:rPr>
        <w:t xml:space="preserve"> </w:t>
      </w:r>
      <w:r w:rsidR="000034FC" w:rsidRPr="007B6F73">
        <w:rPr>
          <w:rFonts w:ascii="Cambria" w:eastAsia="Times New Roman" w:hAnsi="Cambria" w:cs="Times New Roman"/>
          <w:lang w:eastAsia="hr-HR"/>
        </w:rPr>
        <w:t>povjerenstva)</w:t>
      </w:r>
      <w:r w:rsidRPr="007B6F73">
        <w:rPr>
          <w:rFonts w:ascii="Cambria" w:eastAsia="Times New Roman" w:hAnsi="Cambria" w:cs="Times New Roman"/>
          <w:lang w:eastAsia="hr-HR"/>
        </w:rPr>
        <w:t xml:space="preserve"> o dodjeli potpora male vrijednosti</w:t>
      </w:r>
      <w:r w:rsidRPr="007B6F73">
        <w:rPr>
          <w:rFonts w:ascii="Cambria" w:eastAsia="Times New Roman" w:hAnsi="Cambria" w:cs="Times New Roman"/>
          <w:iCs/>
          <w:lang w:eastAsia="hr-HR"/>
        </w:rPr>
        <w:t>.</w:t>
      </w:r>
    </w:p>
    <w:p w14:paraId="5C237406" w14:textId="6DA01B85" w:rsidR="000034FC" w:rsidRPr="007B6F73" w:rsidRDefault="000034FC" w:rsidP="00D83CD1">
      <w:pPr>
        <w:spacing w:after="120" w:line="240" w:lineRule="auto"/>
        <w:ind w:firstLine="708"/>
        <w:jc w:val="both"/>
        <w:rPr>
          <w:rFonts w:ascii="Cambria" w:hAnsi="Cambria" w:cs="Times New Roman"/>
        </w:rPr>
      </w:pPr>
      <w:r w:rsidRPr="007B6F73">
        <w:rPr>
          <w:rFonts w:ascii="Cambria" w:hAnsi="Cambria" w:cs="Times New Roman"/>
        </w:rPr>
        <w:t>D</w:t>
      </w:r>
      <w:r w:rsidR="001C5E4D" w:rsidRPr="007B6F73">
        <w:rPr>
          <w:rFonts w:ascii="Cambria" w:hAnsi="Cambria" w:cs="Times New Roman"/>
        </w:rPr>
        <w:t xml:space="preserve">odijeljena sredstva pomoći </w:t>
      </w:r>
      <w:r w:rsidRPr="007B6F73">
        <w:rPr>
          <w:rFonts w:ascii="Cambria" w:hAnsi="Cambria" w:cs="Times New Roman"/>
        </w:rPr>
        <w:t xml:space="preserve">će se </w:t>
      </w:r>
      <w:r w:rsidR="001C5E4D" w:rsidRPr="007B6F73">
        <w:rPr>
          <w:rFonts w:ascii="Cambria" w:hAnsi="Cambria" w:cs="Times New Roman"/>
        </w:rPr>
        <w:t xml:space="preserve">isplatiti prihvatljivim korisnicima do 31. prosinca 2025. godine te će u roku od 60 dana od dana isplate sredstava potpore korisnicima </w:t>
      </w:r>
      <w:r w:rsidR="00D83CD1" w:rsidRPr="007B6F73">
        <w:rPr>
          <w:rFonts w:ascii="Cambria" w:hAnsi="Cambria" w:cs="Times New Roman"/>
        </w:rPr>
        <w:t>Općina Levanjska Varoš</w:t>
      </w:r>
      <w:r w:rsidRPr="007B6F73">
        <w:rPr>
          <w:rFonts w:ascii="Cambria" w:hAnsi="Cambria" w:cs="Times New Roman"/>
          <w:color w:val="231F20"/>
        </w:rPr>
        <w:t xml:space="preserve"> </w:t>
      </w:r>
      <w:r w:rsidR="001C5E4D" w:rsidRPr="007B6F73">
        <w:rPr>
          <w:rFonts w:ascii="Cambria" w:hAnsi="Cambria" w:cs="Times New Roman"/>
        </w:rPr>
        <w:t>dostaviti Ministarstvu izvješća o provedbi programa potpore male vrijednosti.</w:t>
      </w:r>
    </w:p>
    <w:p w14:paraId="4E9C649F" w14:textId="14BA983B" w:rsidR="001C5E4D" w:rsidRPr="007B6F73" w:rsidRDefault="001C5E4D" w:rsidP="00D83CD1">
      <w:pPr>
        <w:spacing w:after="120" w:line="240" w:lineRule="auto"/>
        <w:ind w:firstLine="708"/>
        <w:jc w:val="both"/>
        <w:rPr>
          <w:rFonts w:ascii="Cambria" w:hAnsi="Cambria" w:cs="Times New Roman"/>
        </w:rPr>
      </w:pPr>
      <w:r w:rsidRPr="007B6F73">
        <w:rPr>
          <w:rFonts w:ascii="Cambria" w:hAnsi="Cambria" w:cs="Times New Roman"/>
        </w:rPr>
        <w:t xml:space="preserve">Sva neutrošena sredstva pomoći </w:t>
      </w:r>
      <w:r w:rsidR="00D83CD1" w:rsidRPr="007B6F73">
        <w:rPr>
          <w:rFonts w:ascii="Cambria" w:hAnsi="Cambria" w:cs="Times New Roman"/>
        </w:rPr>
        <w:t>Općina Levanjska Varoš</w:t>
      </w:r>
      <w:r w:rsidR="000034FC" w:rsidRPr="007B6F73">
        <w:rPr>
          <w:rFonts w:ascii="Cambria" w:hAnsi="Cambria" w:cs="Times New Roman"/>
          <w:color w:val="231F20"/>
        </w:rPr>
        <w:t xml:space="preserve"> </w:t>
      </w:r>
      <w:r w:rsidR="000034FC" w:rsidRPr="007B6F73">
        <w:rPr>
          <w:rFonts w:ascii="Cambria" w:hAnsi="Cambria" w:cs="Times New Roman"/>
        </w:rPr>
        <w:t xml:space="preserve">je </w:t>
      </w:r>
      <w:r w:rsidRPr="007B6F73">
        <w:rPr>
          <w:rFonts w:ascii="Cambria" w:hAnsi="Cambria" w:cs="Times New Roman"/>
        </w:rPr>
        <w:t>dužn</w:t>
      </w:r>
      <w:r w:rsidR="000034FC" w:rsidRPr="007B6F73">
        <w:rPr>
          <w:rFonts w:ascii="Cambria" w:hAnsi="Cambria" w:cs="Times New Roman"/>
        </w:rPr>
        <w:t>a</w:t>
      </w:r>
      <w:r w:rsidRPr="007B6F73">
        <w:rPr>
          <w:rFonts w:ascii="Cambria" w:hAnsi="Cambria" w:cs="Times New Roman"/>
        </w:rPr>
        <w:t xml:space="preserve"> vratiti u Državni proračun u roku od 15 dana od dana dostave izvješća o provedbi programa potpore male vrijednosti, a o čemu će Ministarstvo donijeti Odluku o povratu sredstava.</w:t>
      </w:r>
    </w:p>
    <w:p w14:paraId="6D23C42E" w14:textId="2E977369" w:rsidR="001D31D2" w:rsidRPr="007B6F73" w:rsidRDefault="001D31D2" w:rsidP="00D83CD1">
      <w:pPr>
        <w:spacing w:after="120" w:line="240" w:lineRule="auto"/>
        <w:ind w:firstLine="708"/>
        <w:jc w:val="both"/>
        <w:rPr>
          <w:rFonts w:ascii="Cambria" w:eastAsia="Times New Roman" w:hAnsi="Cambria" w:cs="Times New Roman"/>
          <w:lang w:eastAsia="hr-HR"/>
        </w:rPr>
      </w:pPr>
      <w:r w:rsidRPr="007B6F73">
        <w:rPr>
          <w:rFonts w:ascii="Cambria" w:eastAsia="Times New Roman" w:hAnsi="Cambria" w:cs="Times New Roman"/>
          <w:lang w:eastAsia="hr-HR"/>
        </w:rPr>
        <w:t>Potpora se smatra dodijeljenom u trenutku kada korisnik potpore stekne zakonsko pravo na primanje potpore, neovisno o datumu isplate potpore male vrijednosti.</w:t>
      </w:r>
    </w:p>
    <w:p w14:paraId="102A135F" w14:textId="77777777" w:rsidR="001D31D2" w:rsidRPr="007B6F73" w:rsidRDefault="001D31D2" w:rsidP="00E2232A">
      <w:pPr>
        <w:spacing w:after="120" w:line="240" w:lineRule="auto"/>
        <w:jc w:val="both"/>
        <w:rPr>
          <w:rFonts w:ascii="Cambria" w:eastAsia="Times New Roman" w:hAnsi="Cambria" w:cs="Times New Roman"/>
          <w:lang w:eastAsia="hr-HR"/>
        </w:rPr>
      </w:pPr>
    </w:p>
    <w:p w14:paraId="684468C9" w14:textId="0F4E1F13" w:rsidR="001D31D2" w:rsidRPr="007B6F73" w:rsidRDefault="00281C2B" w:rsidP="00E2232A">
      <w:pPr>
        <w:spacing w:after="120" w:line="240" w:lineRule="auto"/>
        <w:jc w:val="center"/>
        <w:rPr>
          <w:rFonts w:ascii="Cambria" w:eastAsia="Times New Roman" w:hAnsi="Cambria" w:cs="Times New Roman"/>
          <w:b/>
          <w:bCs/>
          <w:lang w:eastAsia="hr-HR"/>
        </w:rPr>
      </w:pPr>
      <w:r w:rsidRPr="007B6F73">
        <w:rPr>
          <w:rFonts w:ascii="Cambria" w:eastAsia="Times New Roman" w:hAnsi="Cambria" w:cs="Times New Roman"/>
          <w:b/>
          <w:bCs/>
          <w:lang w:eastAsia="hr-HR"/>
        </w:rPr>
        <w:t>Članak 6</w:t>
      </w:r>
      <w:r w:rsidR="009C674A" w:rsidRPr="007B6F73">
        <w:rPr>
          <w:rFonts w:ascii="Cambria" w:eastAsia="Times New Roman" w:hAnsi="Cambria" w:cs="Times New Roman"/>
          <w:b/>
          <w:bCs/>
          <w:lang w:eastAsia="hr-HR"/>
        </w:rPr>
        <w:t>.</w:t>
      </w:r>
    </w:p>
    <w:p w14:paraId="2374D6AA" w14:textId="57F58FA2" w:rsidR="001D31D2" w:rsidRPr="007B6F73" w:rsidRDefault="001D31D2" w:rsidP="00D83CD1">
      <w:pPr>
        <w:spacing w:after="120" w:line="240" w:lineRule="auto"/>
        <w:ind w:firstLine="708"/>
        <w:jc w:val="both"/>
        <w:rPr>
          <w:rFonts w:ascii="Cambria" w:eastAsia="Times New Roman" w:hAnsi="Cambria" w:cs="Times New Roman"/>
          <w:lang w:eastAsia="hr-HR"/>
        </w:rPr>
      </w:pPr>
      <w:r w:rsidRPr="007B6F73">
        <w:rPr>
          <w:rFonts w:ascii="Cambria" w:eastAsia="Times New Roman" w:hAnsi="Cambria" w:cs="Times New Roman"/>
          <w:lang w:eastAsia="hr-HR"/>
        </w:rPr>
        <w:t>Ovaj Program primjenjuje se do 31. prosinca 2025. godine.</w:t>
      </w:r>
    </w:p>
    <w:p w14:paraId="02940E3A" w14:textId="04F2686B" w:rsidR="00D83CD1" w:rsidRPr="007B6F73" w:rsidRDefault="00D83CD1" w:rsidP="00D83CD1">
      <w:pPr>
        <w:spacing w:after="120" w:line="240" w:lineRule="auto"/>
        <w:jc w:val="both"/>
        <w:rPr>
          <w:rFonts w:ascii="Cambria" w:eastAsia="Times New Roman" w:hAnsi="Cambria" w:cs="Times New Roman"/>
          <w:lang w:eastAsia="hr-HR"/>
        </w:rPr>
      </w:pPr>
    </w:p>
    <w:p w14:paraId="59A24060" w14:textId="792F2321" w:rsidR="00D83CD1" w:rsidRPr="007B6F73" w:rsidRDefault="00281C2B" w:rsidP="00D83CD1">
      <w:pPr>
        <w:spacing w:after="120" w:line="240" w:lineRule="auto"/>
        <w:jc w:val="center"/>
        <w:rPr>
          <w:rFonts w:ascii="Cambria" w:eastAsia="Times New Roman" w:hAnsi="Cambria" w:cs="Times New Roman"/>
          <w:b/>
          <w:lang w:eastAsia="hr-HR"/>
        </w:rPr>
      </w:pPr>
      <w:r w:rsidRPr="007B6F73">
        <w:rPr>
          <w:rFonts w:ascii="Cambria" w:eastAsia="Times New Roman" w:hAnsi="Cambria" w:cs="Times New Roman"/>
          <w:b/>
          <w:lang w:eastAsia="hr-HR"/>
        </w:rPr>
        <w:t>Članak 7</w:t>
      </w:r>
      <w:r w:rsidR="00D83CD1" w:rsidRPr="007B6F73">
        <w:rPr>
          <w:rFonts w:ascii="Cambria" w:eastAsia="Times New Roman" w:hAnsi="Cambria" w:cs="Times New Roman"/>
          <w:b/>
          <w:lang w:eastAsia="hr-HR"/>
        </w:rPr>
        <w:t>.</w:t>
      </w:r>
    </w:p>
    <w:p w14:paraId="629C7DD4" w14:textId="452BFBC4" w:rsidR="00D83CD1" w:rsidRPr="007B6F73" w:rsidRDefault="00D83CD1" w:rsidP="00D83CD1">
      <w:pPr>
        <w:spacing w:after="120" w:line="240" w:lineRule="auto"/>
        <w:ind w:firstLine="708"/>
        <w:jc w:val="both"/>
        <w:rPr>
          <w:rFonts w:ascii="Cambria" w:eastAsia="Times New Roman" w:hAnsi="Cambria" w:cs="Times New Roman"/>
          <w:lang w:eastAsia="hr-HR"/>
        </w:rPr>
      </w:pPr>
      <w:r w:rsidRPr="007B6F73">
        <w:rPr>
          <w:rFonts w:ascii="Cambria" w:eastAsia="Times New Roman" w:hAnsi="Cambria" w:cs="Times New Roman"/>
          <w:lang w:eastAsia="hr-HR"/>
        </w:rPr>
        <w:t>Ovaj Program stupa na snagu osmog (8) dana od dana objave u Službenom glasniku Općine Levanjska Varoš.</w:t>
      </w:r>
    </w:p>
    <w:p w14:paraId="43666711" w14:textId="4A8CE159" w:rsidR="00A2628E" w:rsidRPr="007B6F73" w:rsidRDefault="00A2628E" w:rsidP="00A2628E">
      <w:pPr>
        <w:spacing w:after="120" w:line="240" w:lineRule="auto"/>
        <w:jc w:val="both"/>
        <w:rPr>
          <w:rFonts w:ascii="Cambria" w:eastAsia="Times New Roman" w:hAnsi="Cambria" w:cs="Times New Roman"/>
          <w:lang w:eastAsia="hr-HR"/>
        </w:rPr>
      </w:pPr>
    </w:p>
    <w:p w14:paraId="4CDAF567" w14:textId="77777777" w:rsidR="00A2628E" w:rsidRPr="007B6F73" w:rsidRDefault="00A2628E" w:rsidP="00A2628E">
      <w:pPr>
        <w:spacing w:after="0" w:line="276" w:lineRule="auto"/>
        <w:jc w:val="center"/>
        <w:rPr>
          <w:rFonts w:ascii="Cambria" w:eastAsia="Calibri" w:hAnsi="Cambria" w:cs="Times New Roman"/>
          <w:b/>
          <w14:ligatures w14:val="standardContextual"/>
        </w:rPr>
      </w:pPr>
      <w:r w:rsidRPr="007B6F73">
        <w:rPr>
          <w:rFonts w:ascii="Cambria" w:eastAsia="Calibri" w:hAnsi="Cambria" w:cs="Times New Roman"/>
          <w:b/>
          <w14:ligatures w14:val="standardContextual"/>
        </w:rPr>
        <w:lastRenderedPageBreak/>
        <w:t>R E P U B L I K A   H R V A T S K A</w:t>
      </w:r>
    </w:p>
    <w:p w14:paraId="07055F51" w14:textId="77777777" w:rsidR="00A2628E" w:rsidRPr="007B6F73" w:rsidRDefault="00A2628E" w:rsidP="00A2628E">
      <w:pPr>
        <w:spacing w:after="0" w:line="276" w:lineRule="auto"/>
        <w:jc w:val="center"/>
        <w:rPr>
          <w:rFonts w:ascii="Cambria" w:eastAsia="Calibri" w:hAnsi="Cambria" w:cs="Times New Roman"/>
          <w:b/>
          <w14:ligatures w14:val="standardContextual"/>
        </w:rPr>
      </w:pPr>
      <w:r w:rsidRPr="007B6F73">
        <w:rPr>
          <w:rFonts w:ascii="Cambria" w:eastAsia="Calibri" w:hAnsi="Cambria" w:cs="Times New Roman"/>
          <w:b/>
          <w14:ligatures w14:val="standardContextual"/>
        </w:rPr>
        <w:t>O S J E Č K O – B A R A N J S K A   Ž U P A N I J A</w:t>
      </w:r>
    </w:p>
    <w:p w14:paraId="7426534E" w14:textId="77777777" w:rsidR="00A2628E" w:rsidRPr="007B6F73" w:rsidRDefault="00A2628E" w:rsidP="00A2628E">
      <w:pPr>
        <w:spacing w:after="0" w:line="276" w:lineRule="auto"/>
        <w:jc w:val="center"/>
        <w:rPr>
          <w:rFonts w:ascii="Cambria" w:eastAsia="Calibri" w:hAnsi="Cambria" w:cs="Times New Roman"/>
          <w:b/>
          <w14:ligatures w14:val="standardContextual"/>
        </w:rPr>
      </w:pPr>
      <w:r w:rsidRPr="007B6F73">
        <w:rPr>
          <w:rFonts w:ascii="Cambria" w:eastAsia="Calibri" w:hAnsi="Cambria" w:cs="Times New Roman"/>
          <w:b/>
          <w14:ligatures w14:val="standardContextual"/>
        </w:rPr>
        <w:t>O P Ć I N A   L E V A N J S K A   V A R O Š</w:t>
      </w:r>
    </w:p>
    <w:p w14:paraId="7D56CFF8" w14:textId="77777777" w:rsidR="00A2628E" w:rsidRPr="007B6F73" w:rsidRDefault="00A2628E" w:rsidP="00A2628E">
      <w:pPr>
        <w:spacing w:after="120" w:line="276" w:lineRule="auto"/>
        <w:jc w:val="center"/>
        <w:rPr>
          <w:rFonts w:ascii="Cambria" w:eastAsia="Calibri" w:hAnsi="Cambria" w:cs="Times New Roman"/>
          <w:b/>
          <w14:ligatures w14:val="standardContextual"/>
        </w:rPr>
      </w:pPr>
      <w:r w:rsidRPr="007B6F73">
        <w:rPr>
          <w:rFonts w:ascii="Cambria" w:eastAsia="Calibri" w:hAnsi="Cambria" w:cs="Times New Roman"/>
          <w:b/>
          <w14:ligatures w14:val="standardContextual"/>
        </w:rPr>
        <w:t>O P Ć I N S K O   V I J E Ć E</w:t>
      </w:r>
    </w:p>
    <w:p w14:paraId="06754805" w14:textId="77777777" w:rsidR="00A2628E" w:rsidRPr="007B6F73" w:rsidRDefault="00A2628E" w:rsidP="00A2628E">
      <w:pPr>
        <w:spacing w:after="0" w:line="276" w:lineRule="auto"/>
        <w:jc w:val="both"/>
        <w:rPr>
          <w:rFonts w:ascii="Cambria" w:eastAsia="Calibri" w:hAnsi="Cambria" w:cs="Times New Roman"/>
          <w14:ligatures w14:val="standardContextual"/>
        </w:rPr>
      </w:pPr>
      <w:r w:rsidRPr="007B6F73">
        <w:rPr>
          <w:rFonts w:ascii="Cambria" w:eastAsia="Calibri" w:hAnsi="Cambria" w:cs="Times New Roman"/>
          <w14:ligatures w14:val="standardContextual"/>
        </w:rPr>
        <w:t xml:space="preserve">KLASA : 024-02/25-01/___ </w:t>
      </w:r>
    </w:p>
    <w:p w14:paraId="5C58A315" w14:textId="77777777" w:rsidR="00A2628E" w:rsidRPr="007B6F73" w:rsidRDefault="00A2628E" w:rsidP="00A2628E">
      <w:pPr>
        <w:spacing w:after="0" w:line="276" w:lineRule="auto"/>
        <w:jc w:val="both"/>
        <w:rPr>
          <w:rFonts w:ascii="Cambria" w:eastAsia="Calibri" w:hAnsi="Cambria" w:cs="Times New Roman"/>
          <w14:ligatures w14:val="standardContextual"/>
        </w:rPr>
      </w:pPr>
      <w:r w:rsidRPr="007B6F73">
        <w:rPr>
          <w:rFonts w:ascii="Cambria" w:eastAsia="Calibri" w:hAnsi="Cambria" w:cs="Times New Roman"/>
          <w14:ligatures w14:val="standardContextual"/>
        </w:rPr>
        <w:t>URBROJ : 2158-25-01-25-___</w:t>
      </w:r>
    </w:p>
    <w:p w14:paraId="4F755078" w14:textId="77777777" w:rsidR="00A2628E" w:rsidRPr="007B6F73" w:rsidRDefault="00A2628E" w:rsidP="00A2628E">
      <w:pPr>
        <w:spacing w:after="120" w:line="276" w:lineRule="auto"/>
        <w:jc w:val="both"/>
        <w:rPr>
          <w:rFonts w:ascii="Cambria" w:eastAsia="Calibri" w:hAnsi="Cambria" w:cs="Times New Roman"/>
          <w14:ligatures w14:val="standardContextual"/>
        </w:rPr>
      </w:pPr>
      <w:r w:rsidRPr="007B6F73">
        <w:rPr>
          <w:rFonts w:ascii="Cambria" w:eastAsia="Calibri" w:hAnsi="Cambria" w:cs="Times New Roman"/>
          <w14:ligatures w14:val="standardContextual"/>
        </w:rPr>
        <w:t>Levanjska Varoš, _____________ 2025. godine</w:t>
      </w:r>
    </w:p>
    <w:p w14:paraId="629CDE63" w14:textId="77777777" w:rsidR="00A2628E" w:rsidRPr="007B6F73" w:rsidRDefault="00A2628E" w:rsidP="00A2628E">
      <w:pPr>
        <w:tabs>
          <w:tab w:val="center" w:pos="7088"/>
        </w:tabs>
        <w:spacing w:after="0" w:line="276" w:lineRule="auto"/>
        <w:rPr>
          <w:rFonts w:ascii="Cambria" w:eastAsia="Calibri" w:hAnsi="Cambria" w:cs="Times New Roman"/>
          <w:b/>
          <w14:ligatures w14:val="standardContextual"/>
        </w:rPr>
      </w:pPr>
      <w:r w:rsidRPr="007B6F73">
        <w:rPr>
          <w:rFonts w:ascii="Cambria" w:eastAsia="Calibri" w:hAnsi="Cambria" w:cs="Times New Roman"/>
          <w:b/>
          <w14:ligatures w14:val="standardContextual"/>
        </w:rPr>
        <w:tab/>
        <w:t>PREDSJEDNICA OPĆINSKOG VIJEĆA</w:t>
      </w:r>
    </w:p>
    <w:p w14:paraId="370C7127" w14:textId="77777777" w:rsidR="00A2628E" w:rsidRPr="007B6F73" w:rsidRDefault="00A2628E" w:rsidP="00A2628E">
      <w:pPr>
        <w:tabs>
          <w:tab w:val="center" w:pos="7088"/>
        </w:tabs>
        <w:spacing w:after="0" w:line="276" w:lineRule="auto"/>
        <w:rPr>
          <w:rFonts w:ascii="Cambria" w:eastAsia="Calibri" w:hAnsi="Cambria" w:cs="Times New Roman"/>
          <w14:ligatures w14:val="standardContextual"/>
        </w:rPr>
      </w:pPr>
      <w:r w:rsidRPr="007B6F73">
        <w:rPr>
          <w:rFonts w:ascii="Cambria" w:eastAsia="Calibri" w:hAnsi="Cambria" w:cs="Times New Roman"/>
          <w:b/>
          <w14:ligatures w14:val="standardContextual"/>
        </w:rPr>
        <w:tab/>
      </w:r>
      <w:r w:rsidRPr="007B6F73">
        <w:rPr>
          <w:rFonts w:ascii="Cambria" w:eastAsia="Calibri" w:hAnsi="Cambria" w:cs="Times New Roman"/>
          <w14:ligatures w14:val="standardContextual"/>
        </w:rPr>
        <w:t xml:space="preserve">Kristina </w:t>
      </w:r>
      <w:proofErr w:type="spellStart"/>
      <w:r w:rsidRPr="007B6F73">
        <w:rPr>
          <w:rFonts w:ascii="Cambria" w:eastAsia="Calibri" w:hAnsi="Cambria" w:cs="Times New Roman"/>
          <w14:ligatures w14:val="standardContextual"/>
        </w:rPr>
        <w:t>Stiblo</w:t>
      </w:r>
      <w:proofErr w:type="spellEnd"/>
    </w:p>
    <w:p w14:paraId="19ADFBEF" w14:textId="77777777" w:rsidR="00A2628E" w:rsidRPr="007B6F73" w:rsidRDefault="00A2628E" w:rsidP="00A2628E">
      <w:pPr>
        <w:spacing w:after="120" w:line="240" w:lineRule="auto"/>
        <w:jc w:val="both"/>
        <w:rPr>
          <w:rFonts w:ascii="Cambria" w:eastAsia="Times New Roman" w:hAnsi="Cambria" w:cs="Times New Roman"/>
          <w:lang w:eastAsia="hr-HR"/>
        </w:rPr>
      </w:pPr>
    </w:p>
    <w:sectPr w:rsidR="00A2628E" w:rsidRPr="007B6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F22D1"/>
    <w:multiLevelType w:val="hybridMultilevel"/>
    <w:tmpl w:val="BDEED820"/>
    <w:lvl w:ilvl="0" w:tplc="041A0017">
      <w:start w:val="1"/>
      <w:numFmt w:val="lowerLetter"/>
      <w:lvlText w:val="%1)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>
      <w:start w:val="1"/>
      <w:numFmt w:val="lowerRoman"/>
      <w:lvlText w:val="%3."/>
      <w:lvlJc w:val="right"/>
      <w:pPr>
        <w:ind w:left="2018" w:hanging="180"/>
      </w:pPr>
    </w:lvl>
    <w:lvl w:ilvl="3" w:tplc="041A000F">
      <w:start w:val="1"/>
      <w:numFmt w:val="decimal"/>
      <w:lvlText w:val="%4."/>
      <w:lvlJc w:val="left"/>
      <w:pPr>
        <w:ind w:left="2738" w:hanging="360"/>
      </w:pPr>
    </w:lvl>
    <w:lvl w:ilvl="4" w:tplc="041A0019">
      <w:start w:val="1"/>
      <w:numFmt w:val="lowerLetter"/>
      <w:lvlText w:val="%5."/>
      <w:lvlJc w:val="left"/>
      <w:pPr>
        <w:ind w:left="3458" w:hanging="360"/>
      </w:pPr>
    </w:lvl>
    <w:lvl w:ilvl="5" w:tplc="041A001B">
      <w:start w:val="1"/>
      <w:numFmt w:val="lowerRoman"/>
      <w:lvlText w:val="%6."/>
      <w:lvlJc w:val="right"/>
      <w:pPr>
        <w:ind w:left="4178" w:hanging="180"/>
      </w:pPr>
    </w:lvl>
    <w:lvl w:ilvl="6" w:tplc="041A000F">
      <w:start w:val="1"/>
      <w:numFmt w:val="decimal"/>
      <w:lvlText w:val="%7."/>
      <w:lvlJc w:val="left"/>
      <w:pPr>
        <w:ind w:left="4898" w:hanging="360"/>
      </w:pPr>
    </w:lvl>
    <w:lvl w:ilvl="7" w:tplc="041A0019">
      <w:start w:val="1"/>
      <w:numFmt w:val="lowerLetter"/>
      <w:lvlText w:val="%8."/>
      <w:lvlJc w:val="left"/>
      <w:pPr>
        <w:ind w:left="5618" w:hanging="360"/>
      </w:pPr>
    </w:lvl>
    <w:lvl w:ilvl="8" w:tplc="041A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6027027"/>
    <w:multiLevelType w:val="hybridMultilevel"/>
    <w:tmpl w:val="3D1A9B06"/>
    <w:lvl w:ilvl="0" w:tplc="AE5A5A82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E86586"/>
    <w:multiLevelType w:val="hybridMultilevel"/>
    <w:tmpl w:val="1786B8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77DD8"/>
    <w:multiLevelType w:val="hybridMultilevel"/>
    <w:tmpl w:val="1C1CD926"/>
    <w:lvl w:ilvl="0" w:tplc="FC9A4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034D1"/>
    <w:multiLevelType w:val="hybridMultilevel"/>
    <w:tmpl w:val="C654FA2C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E7B703A"/>
    <w:multiLevelType w:val="hybridMultilevel"/>
    <w:tmpl w:val="AF027432"/>
    <w:lvl w:ilvl="0" w:tplc="F4C49C74">
      <w:start w:val="1"/>
      <w:numFmt w:val="lowerLetter"/>
      <w:suff w:val="space"/>
      <w:lvlText w:val="%1)"/>
      <w:lvlJc w:val="left"/>
      <w:pPr>
        <w:ind w:left="612" w:hanging="25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7524B"/>
    <w:multiLevelType w:val="hybridMultilevel"/>
    <w:tmpl w:val="8ECCAC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E399F"/>
    <w:multiLevelType w:val="hybridMultilevel"/>
    <w:tmpl w:val="2A508D46"/>
    <w:lvl w:ilvl="0" w:tplc="041A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216CA"/>
    <w:multiLevelType w:val="hybridMultilevel"/>
    <w:tmpl w:val="E1AAF5B4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906579"/>
    <w:multiLevelType w:val="hybridMultilevel"/>
    <w:tmpl w:val="2878FFA0"/>
    <w:lvl w:ilvl="0" w:tplc="6FBE5C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0"/>
  </w:num>
  <w:num w:numId="8">
    <w:abstractNumId w:val="5"/>
  </w:num>
  <w:num w:numId="9">
    <w:abstractNumId w:val="9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AB2"/>
    <w:rsid w:val="000034FC"/>
    <w:rsid w:val="00003A67"/>
    <w:rsid w:val="00007480"/>
    <w:rsid w:val="00013876"/>
    <w:rsid w:val="00021491"/>
    <w:rsid w:val="00043F8C"/>
    <w:rsid w:val="00046BBC"/>
    <w:rsid w:val="00053D4D"/>
    <w:rsid w:val="00064CE1"/>
    <w:rsid w:val="00065BAD"/>
    <w:rsid w:val="000842EA"/>
    <w:rsid w:val="00085421"/>
    <w:rsid w:val="000A65DF"/>
    <w:rsid w:val="000B54ED"/>
    <w:rsid w:val="000D3180"/>
    <w:rsid w:val="000D76DA"/>
    <w:rsid w:val="000D79EF"/>
    <w:rsid w:val="000E0836"/>
    <w:rsid w:val="000E6855"/>
    <w:rsid w:val="000F0E4B"/>
    <w:rsid w:val="000F171E"/>
    <w:rsid w:val="00101EEA"/>
    <w:rsid w:val="00123D6A"/>
    <w:rsid w:val="001319A8"/>
    <w:rsid w:val="001335C3"/>
    <w:rsid w:val="001859F2"/>
    <w:rsid w:val="001B28EF"/>
    <w:rsid w:val="001B665B"/>
    <w:rsid w:val="001B7C33"/>
    <w:rsid w:val="001C5E4D"/>
    <w:rsid w:val="001D0DCC"/>
    <w:rsid w:val="001D1870"/>
    <w:rsid w:val="001D31D2"/>
    <w:rsid w:val="001D3809"/>
    <w:rsid w:val="001E138D"/>
    <w:rsid w:val="001E33BB"/>
    <w:rsid w:val="001E493B"/>
    <w:rsid w:val="00201091"/>
    <w:rsid w:val="00230BA3"/>
    <w:rsid w:val="00256144"/>
    <w:rsid w:val="00281C2B"/>
    <w:rsid w:val="002868CF"/>
    <w:rsid w:val="00293F30"/>
    <w:rsid w:val="00297E4A"/>
    <w:rsid w:val="002C0494"/>
    <w:rsid w:val="002E1223"/>
    <w:rsid w:val="002E148E"/>
    <w:rsid w:val="002E3C89"/>
    <w:rsid w:val="00302D3A"/>
    <w:rsid w:val="003040C9"/>
    <w:rsid w:val="00304A2E"/>
    <w:rsid w:val="00321B96"/>
    <w:rsid w:val="00330350"/>
    <w:rsid w:val="00337076"/>
    <w:rsid w:val="00346B68"/>
    <w:rsid w:val="00351105"/>
    <w:rsid w:val="00351E76"/>
    <w:rsid w:val="003D1B27"/>
    <w:rsid w:val="003D4D38"/>
    <w:rsid w:val="0041664A"/>
    <w:rsid w:val="00416CF7"/>
    <w:rsid w:val="0042041E"/>
    <w:rsid w:val="00422686"/>
    <w:rsid w:val="00423426"/>
    <w:rsid w:val="00451E6E"/>
    <w:rsid w:val="00484C62"/>
    <w:rsid w:val="004A0897"/>
    <w:rsid w:val="004A76BE"/>
    <w:rsid w:val="004C1257"/>
    <w:rsid w:val="004C14A0"/>
    <w:rsid w:val="004C5372"/>
    <w:rsid w:val="004C7FBF"/>
    <w:rsid w:val="004D637C"/>
    <w:rsid w:val="004E00CD"/>
    <w:rsid w:val="00510709"/>
    <w:rsid w:val="00511D49"/>
    <w:rsid w:val="005456E9"/>
    <w:rsid w:val="005950CD"/>
    <w:rsid w:val="005A7DC5"/>
    <w:rsid w:val="00607397"/>
    <w:rsid w:val="00607EE1"/>
    <w:rsid w:val="00614966"/>
    <w:rsid w:val="00617414"/>
    <w:rsid w:val="00643292"/>
    <w:rsid w:val="00647394"/>
    <w:rsid w:val="0066044A"/>
    <w:rsid w:val="00676AE6"/>
    <w:rsid w:val="00685240"/>
    <w:rsid w:val="0068732C"/>
    <w:rsid w:val="00697425"/>
    <w:rsid w:val="006A35F1"/>
    <w:rsid w:val="006F2214"/>
    <w:rsid w:val="0070547E"/>
    <w:rsid w:val="00716E79"/>
    <w:rsid w:val="00724350"/>
    <w:rsid w:val="0075790C"/>
    <w:rsid w:val="007703C8"/>
    <w:rsid w:val="00773E57"/>
    <w:rsid w:val="00781B73"/>
    <w:rsid w:val="00792AF2"/>
    <w:rsid w:val="00795A50"/>
    <w:rsid w:val="007B6F73"/>
    <w:rsid w:val="007E0600"/>
    <w:rsid w:val="007E20FB"/>
    <w:rsid w:val="007E3384"/>
    <w:rsid w:val="007F0B92"/>
    <w:rsid w:val="0080260D"/>
    <w:rsid w:val="008861CC"/>
    <w:rsid w:val="008A71ED"/>
    <w:rsid w:val="008C3CE7"/>
    <w:rsid w:val="008C6AB0"/>
    <w:rsid w:val="00911AB2"/>
    <w:rsid w:val="0093432C"/>
    <w:rsid w:val="00937A00"/>
    <w:rsid w:val="009440A3"/>
    <w:rsid w:val="009471B2"/>
    <w:rsid w:val="0095041A"/>
    <w:rsid w:val="00950549"/>
    <w:rsid w:val="00956D7D"/>
    <w:rsid w:val="0096094D"/>
    <w:rsid w:val="0096203B"/>
    <w:rsid w:val="00981C4D"/>
    <w:rsid w:val="00984EA3"/>
    <w:rsid w:val="00990D06"/>
    <w:rsid w:val="00994885"/>
    <w:rsid w:val="009A333F"/>
    <w:rsid w:val="009A3E5E"/>
    <w:rsid w:val="009A4381"/>
    <w:rsid w:val="009B7A3F"/>
    <w:rsid w:val="009C0DD1"/>
    <w:rsid w:val="009C5FE1"/>
    <w:rsid w:val="009C674A"/>
    <w:rsid w:val="009D29DE"/>
    <w:rsid w:val="009D4FAF"/>
    <w:rsid w:val="00A0657F"/>
    <w:rsid w:val="00A11CC0"/>
    <w:rsid w:val="00A144B9"/>
    <w:rsid w:val="00A205F7"/>
    <w:rsid w:val="00A2628E"/>
    <w:rsid w:val="00A40AD8"/>
    <w:rsid w:val="00A542F3"/>
    <w:rsid w:val="00A55BE6"/>
    <w:rsid w:val="00A56253"/>
    <w:rsid w:val="00AA0D53"/>
    <w:rsid w:val="00B1440A"/>
    <w:rsid w:val="00B177DF"/>
    <w:rsid w:val="00B504F6"/>
    <w:rsid w:val="00B62221"/>
    <w:rsid w:val="00B9687B"/>
    <w:rsid w:val="00BA5645"/>
    <w:rsid w:val="00BA5B78"/>
    <w:rsid w:val="00BB6757"/>
    <w:rsid w:val="00BC35B4"/>
    <w:rsid w:val="00BD49C3"/>
    <w:rsid w:val="00BF144E"/>
    <w:rsid w:val="00C00610"/>
    <w:rsid w:val="00C1095D"/>
    <w:rsid w:val="00C21379"/>
    <w:rsid w:val="00C8072C"/>
    <w:rsid w:val="00C941DC"/>
    <w:rsid w:val="00CA01B7"/>
    <w:rsid w:val="00CA3748"/>
    <w:rsid w:val="00CE57B4"/>
    <w:rsid w:val="00CF7D9A"/>
    <w:rsid w:val="00D07EDB"/>
    <w:rsid w:val="00D215CC"/>
    <w:rsid w:val="00D21CFE"/>
    <w:rsid w:val="00D24A8D"/>
    <w:rsid w:val="00D447A6"/>
    <w:rsid w:val="00D44AAE"/>
    <w:rsid w:val="00D50B4C"/>
    <w:rsid w:val="00D66277"/>
    <w:rsid w:val="00D6725B"/>
    <w:rsid w:val="00D83CD1"/>
    <w:rsid w:val="00DC7FD4"/>
    <w:rsid w:val="00DD2192"/>
    <w:rsid w:val="00E05F97"/>
    <w:rsid w:val="00E2232A"/>
    <w:rsid w:val="00E36ABE"/>
    <w:rsid w:val="00E459D7"/>
    <w:rsid w:val="00E54C27"/>
    <w:rsid w:val="00E56926"/>
    <w:rsid w:val="00E74887"/>
    <w:rsid w:val="00E90986"/>
    <w:rsid w:val="00EB5AEA"/>
    <w:rsid w:val="00EC61CB"/>
    <w:rsid w:val="00EE2C62"/>
    <w:rsid w:val="00EE30B3"/>
    <w:rsid w:val="00EF7BF0"/>
    <w:rsid w:val="00F00B97"/>
    <w:rsid w:val="00F44417"/>
    <w:rsid w:val="00F6151F"/>
    <w:rsid w:val="00F6321C"/>
    <w:rsid w:val="00FA3590"/>
    <w:rsid w:val="00FA4E8D"/>
    <w:rsid w:val="00FA60EF"/>
    <w:rsid w:val="00FC3067"/>
    <w:rsid w:val="00FC5D00"/>
    <w:rsid w:val="00FD435B"/>
    <w:rsid w:val="00FE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D4B3"/>
  <w15:chartTrackingRefBased/>
  <w15:docId w15:val="{6442C64C-ED41-4D4F-8F89-21FA52EC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61CC"/>
    <w:pPr>
      <w:spacing w:line="256" w:lineRule="auto"/>
    </w:pPr>
  </w:style>
  <w:style w:type="paragraph" w:styleId="Naslov2">
    <w:name w:val="heading 2"/>
    <w:basedOn w:val="Normal"/>
    <w:link w:val="Naslov2Char"/>
    <w:uiPriority w:val="9"/>
    <w:qFormat/>
    <w:rsid w:val="00FC5D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FC5D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50B4C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D50B4C"/>
    <w:pPr>
      <w:ind w:left="720"/>
      <w:contextualSpacing/>
    </w:pPr>
  </w:style>
  <w:style w:type="character" w:customStyle="1" w:styleId="kurziv">
    <w:name w:val="kurziv"/>
    <w:basedOn w:val="Zadanifontodlomka"/>
    <w:rsid w:val="00D50B4C"/>
  </w:style>
  <w:style w:type="character" w:customStyle="1" w:styleId="Naslov2Char">
    <w:name w:val="Naslov 2 Char"/>
    <w:basedOn w:val="Zadanifontodlomka"/>
    <w:link w:val="Naslov2"/>
    <w:uiPriority w:val="9"/>
    <w:rsid w:val="00FC5D0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FC5D00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C35B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C35B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C35B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C35B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C35B4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3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35B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D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1D1870"/>
  </w:style>
  <w:style w:type="character" w:styleId="Hiperveza">
    <w:name w:val="Hyperlink"/>
    <w:basedOn w:val="Zadanifontodlomka"/>
    <w:uiPriority w:val="99"/>
    <w:unhideWhenUsed/>
    <w:rsid w:val="001D31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1FD7D-0F36-44B0-9C11-8B3FF58759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F0F70-C067-4314-BD04-95B379B2B31F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customXml/itemProps3.xml><?xml version="1.0" encoding="utf-8"?>
<ds:datastoreItem xmlns:ds="http://schemas.openxmlformats.org/officeDocument/2006/customXml" ds:itemID="{CD03645A-E555-4DF8-A3C1-4FC9A288B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982974-5CD6-47C1-B896-E724B8F8C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Korisnik</cp:lastModifiedBy>
  <cp:revision>3</cp:revision>
  <cp:lastPrinted>2025-10-03T09:06:00Z</cp:lastPrinted>
  <dcterms:created xsi:type="dcterms:W3CDTF">2025-10-02T12:08:00Z</dcterms:created>
  <dcterms:modified xsi:type="dcterms:W3CDTF">2025-10-03T10:14:00Z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0x010100D31414941A493F40993306528FCBAC17</vt:lpwstr>
  </property>
</Properties>
</file>